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附件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报名回执</w:t>
      </w:r>
    </w:p>
    <w:p>
      <w:pPr>
        <w:rPr>
          <w:sz w:val="22"/>
          <w:szCs w:val="28"/>
        </w:rPr>
      </w:pPr>
    </w:p>
    <w:tbl>
      <w:tblPr>
        <w:tblStyle w:val="8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lang w:eastAsia="zh-CN"/>
              </w:rPr>
              <w:t>是否需用午餐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报名方式：请有意向的企业从速报名，并于1月28日（星期一）下午17:00前登录协会官方网站www.nhhtia.com浏览活动通知并点击“马上报名”填写参加人员信息或发送《报名回执》至协会秘书处邮箱：nhqgxjscyxh@163.com，联系人：陈先生，联系电话：0757-86681339。</w:t>
      </w:r>
    </w:p>
    <w:p>
      <w:pPr>
        <w:pStyle w:val="3"/>
        <w:keepNext w:val="0"/>
        <w:keepLines w:val="0"/>
        <w:pageBreakBefore w:val="0"/>
        <w:widowControl w:val="0"/>
        <w:tabs>
          <w:tab w:val="left" w:pos="963"/>
        </w:tabs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60" w:beforeLines="0" w:afterLines="0" w:line="560" w:lineRule="exact"/>
        <w:ind w:left="0" w:leftChars="0" w:right="4446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color w:val="3F3D46"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oudy Old Style">
    <w:altName w:val="PMingLiU-ExtB"/>
    <w:panose1 w:val="02020502050305020303"/>
    <w:charset w:val="00"/>
    <w:family w:val="roman"/>
    <w:pitch w:val="default"/>
    <w:sig w:usb0="00000000" w:usb1="00000000" w:usb2="00000000" w:usb3="00000000" w:csb0="200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΢ȭхڢ,  ˎ̥ ,  ΢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6D56AF"/>
    <w:rsid w:val="076D56AF"/>
    <w:rsid w:val="7642650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spacing w:beforeLines="0" w:afterLines="0"/>
      <w:ind w:left="107"/>
    </w:pPr>
    <w:rPr>
      <w:rFonts w:hint="eastAsia" w:ascii="宋体" w:hAnsi="宋体" w:eastAsia="宋体"/>
      <w:sz w:val="26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9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2020-09-15T08:43:00Z</dcterms:created>
  <dc:creator>Administrator</dc:creator>
  <cp:lastModifiedBy>Administrator</cp:lastModifiedBy>
  <dcterms:modified xsi:type="dcterms:W3CDTF">2020-12-25T07:17:07Z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