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adjustRightInd w:val="0"/>
        <w:snapToGrid w:val="0"/>
        <w:spacing w:before="0" w:after="0" w:line="400" w:lineRule="exact"/>
        <w:jc w:val="left"/>
        <w:rPr>
          <w:rFonts w:hint="eastAsia" w:ascii="黑体" w:hAnsi="黑体" w:eastAsia="黑体" w:cs="黑体"/>
          <w:b w:val="0"/>
          <w:bCs/>
          <w:sz w:val="32"/>
          <w:szCs w:val="32"/>
          <w:lang w:val="en-US" w:eastAsia="zh-CN"/>
        </w:rPr>
      </w:pPr>
      <w:r>
        <w:rPr>
          <w:rFonts w:hint="eastAsia" w:ascii="黑体" w:hAnsi="黑体" w:eastAsia="黑体" w:cs="黑体"/>
          <w:b w:val="0"/>
          <w:bCs/>
          <w:sz w:val="32"/>
          <w:szCs w:val="32"/>
          <w:lang w:val="en-US" w:eastAsia="zh-CN"/>
        </w:rPr>
        <w:t>附件</w:t>
      </w:r>
      <w:r>
        <w:rPr>
          <w:rFonts w:hint="eastAsia" w:ascii="黑体" w:hAnsi="黑体" w:cs="黑体"/>
          <w:b w:val="0"/>
          <w:bCs/>
          <w:sz w:val="32"/>
          <w:szCs w:val="32"/>
          <w:lang w:val="en-US" w:eastAsia="zh-CN"/>
        </w:rPr>
        <w:t>2</w:t>
      </w:r>
    </w:p>
    <w:p>
      <w:pPr>
        <w:pStyle w:val="2"/>
        <w:adjustRightInd w:val="0"/>
        <w:snapToGrid w:val="0"/>
        <w:spacing w:line="400" w:lineRule="exact"/>
        <w:jc w:val="center"/>
        <w:rPr>
          <w:rFonts w:hint="eastAsia" w:asciiTheme="minorEastAsia" w:hAnsiTheme="minorEastAsia" w:eastAsiaTheme="minorEastAsia" w:cstheme="minorEastAsia"/>
          <w:b w:val="0"/>
          <w:bCs/>
          <w:sz w:val="21"/>
          <w:szCs w:val="21"/>
          <w:lang w:val="en-US" w:eastAsia="zh-CN"/>
        </w:rPr>
      </w:pPr>
    </w:p>
    <w:p>
      <w:pPr>
        <w:pStyle w:val="2"/>
        <w:spacing w:line="560" w:lineRule="exact"/>
        <w:jc w:val="center"/>
        <w:rPr>
          <w:rFonts w:hint="eastAsia" w:ascii="方正小标宋简体" w:hAnsi="方正小标宋简体" w:eastAsia="方正小标宋简体" w:cs="方正小标宋简体"/>
          <w:b w:val="0"/>
          <w:bCs/>
          <w:sz w:val="44"/>
          <w:szCs w:val="44"/>
          <w:lang w:val="en-US" w:eastAsia="zh-CN"/>
        </w:rPr>
      </w:pPr>
      <w:r>
        <w:rPr>
          <w:rFonts w:hint="eastAsia" w:ascii="方正小标宋简体" w:hAnsi="方正小标宋简体" w:eastAsia="方正小标宋简体" w:cs="方正小标宋简体"/>
          <w:b w:val="0"/>
          <w:bCs/>
          <w:sz w:val="44"/>
          <w:szCs w:val="44"/>
          <w:lang w:val="en-US" w:eastAsia="zh-CN"/>
        </w:rPr>
        <w:t>佛山市中小微企业服务券操作指南</w:t>
      </w:r>
    </w:p>
    <w:p>
      <w:pPr>
        <w:widowControl/>
        <w:spacing w:line="560" w:lineRule="exact"/>
        <w:ind w:firstLine="0" w:firstLineChars="0"/>
        <w:jc w:val="center"/>
        <w:outlineLvl w:val="9"/>
        <w:rPr>
          <w:rFonts w:hint="eastAsia" w:ascii="仿宋_GB2312" w:hAnsi="仿宋_GB2312" w:eastAsia="仿宋_GB2312" w:cs="仿宋_GB2312"/>
          <w:color w:val="auto"/>
          <w:spacing w:val="10"/>
          <w:sz w:val="32"/>
          <w:szCs w:val="32"/>
          <w:shd w:val="clear" w:color="auto" w:fill="auto"/>
          <w:lang w:val="en-US" w:eastAsia="zh-CN"/>
        </w:rPr>
      </w:pPr>
      <w:r>
        <w:rPr>
          <w:rFonts w:hint="eastAsia" w:ascii="仿宋_GB2312" w:hAnsi="仿宋_GB2312" w:eastAsia="仿宋_GB2312" w:cs="仿宋_GB2312"/>
          <w:b w:val="0"/>
          <w:bCs w:val="0"/>
          <w:color w:val="auto"/>
          <w:spacing w:val="10"/>
          <w:sz w:val="32"/>
          <w:szCs w:val="32"/>
          <w:shd w:val="clear" w:color="auto" w:fill="auto"/>
          <w:lang w:val="en-US" w:eastAsia="zh-CN"/>
        </w:rPr>
        <w:t>(2020年修订版)</w:t>
      </w:r>
    </w:p>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right="0" w:rightChars="0" w:firstLine="680" w:firstLineChars="200"/>
        <w:jc w:val="left"/>
        <w:textAlignment w:val="auto"/>
        <w:outlineLvl w:val="9"/>
        <w:rPr>
          <w:rFonts w:hint="eastAsia" w:ascii="仿宋_GB2312" w:hAnsi="仿宋_GB2312" w:eastAsia="仿宋_GB2312" w:cs="仿宋_GB2312"/>
          <w:b w:val="0"/>
          <w:bCs w:val="0"/>
          <w:i w:val="0"/>
          <w:iCs w:val="0"/>
          <w:color w:val="auto"/>
          <w:spacing w:val="10"/>
          <w:sz w:val="32"/>
          <w:szCs w:val="32"/>
          <w:shd w:val="clear" w:color="auto" w:fill="auto"/>
          <w:lang w:val="en-US" w:eastAsia="zh-CN"/>
        </w:rPr>
      </w:pPr>
    </w:p>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right="0" w:rightChars="0" w:firstLine="680" w:firstLineChars="200"/>
        <w:jc w:val="left"/>
        <w:textAlignment w:val="auto"/>
        <w:outlineLvl w:val="9"/>
        <w:rPr>
          <w:rFonts w:hint="eastAsia" w:ascii="仿宋_GB2312" w:hAnsi="仿宋_GB2312" w:eastAsia="仿宋_GB2312" w:cs="仿宋_GB2312"/>
          <w:b w:val="0"/>
          <w:bCs w:val="0"/>
          <w:i w:val="0"/>
          <w:iCs w:val="0"/>
          <w:color w:val="auto"/>
          <w:spacing w:val="10"/>
          <w:sz w:val="32"/>
          <w:szCs w:val="32"/>
          <w:shd w:val="clear" w:color="auto" w:fill="auto"/>
          <w:lang w:val="en-US" w:eastAsia="zh-CN"/>
        </w:rPr>
      </w:pPr>
      <w:r>
        <w:rPr>
          <w:rFonts w:hint="eastAsia" w:ascii="仿宋_GB2312" w:hAnsi="仿宋_GB2312" w:eastAsia="仿宋_GB2312" w:cs="仿宋_GB2312"/>
          <w:b w:val="0"/>
          <w:bCs w:val="0"/>
          <w:i w:val="0"/>
          <w:iCs w:val="0"/>
          <w:color w:val="auto"/>
          <w:spacing w:val="10"/>
          <w:sz w:val="32"/>
          <w:szCs w:val="32"/>
          <w:shd w:val="clear" w:color="auto" w:fill="auto"/>
          <w:lang w:val="en-US" w:eastAsia="zh-CN"/>
        </w:rPr>
        <w:t>根据</w:t>
      </w:r>
      <w:r>
        <w:rPr>
          <w:rFonts w:hint="eastAsia" w:ascii="仿宋_GB2312" w:hAnsi="仿宋_GB2312" w:eastAsia="仿宋_GB2312" w:cs="仿宋_GB2312"/>
          <w:b w:val="0"/>
          <w:bCs w:val="0"/>
          <w:kern w:val="2"/>
          <w:sz w:val="32"/>
          <w:szCs w:val="32"/>
          <w:lang w:val="en-US" w:eastAsia="zh-CN" w:bidi="ar-SA"/>
        </w:rPr>
        <w:t>《广东省工业和信息化厅关于开展2020年中小微企业服务券发放工作的通知》（</w:t>
      </w:r>
      <w:r>
        <w:rPr>
          <w:rFonts w:hint="eastAsia" w:ascii="仿宋_GB2312" w:hAnsi="仿宋_GB2312" w:eastAsia="仿宋_GB2312" w:cs="仿宋_GB2312"/>
          <w:b w:val="0"/>
          <w:bCs w:val="0"/>
          <w:kern w:val="2"/>
          <w:sz w:val="32"/>
          <w:szCs w:val="32"/>
          <w:lang w:val="en-US" w:eastAsia="zh-CN" w:bidi="ar-SA"/>
        </w:rPr>
        <w:fldChar w:fldCharType="begin"/>
      </w:r>
      <w:r>
        <w:rPr>
          <w:rFonts w:hint="eastAsia" w:ascii="仿宋_GB2312" w:hAnsi="仿宋_GB2312" w:eastAsia="仿宋_GB2312" w:cs="仿宋_GB2312"/>
          <w:b w:val="0"/>
          <w:bCs w:val="0"/>
          <w:kern w:val="2"/>
          <w:sz w:val="32"/>
          <w:szCs w:val="32"/>
          <w:lang w:val="en-US" w:eastAsia="zh-CN" w:bidi="ar-SA"/>
        </w:rPr>
        <w:instrText xml:space="preserve"> HYPERLINK "https://www.foshansme.com/policy/javascript:void(0);" \o "粤工信服务函[2020]243.pdf" </w:instrText>
      </w:r>
      <w:r>
        <w:rPr>
          <w:rFonts w:hint="eastAsia" w:ascii="仿宋_GB2312" w:hAnsi="仿宋_GB2312" w:eastAsia="仿宋_GB2312" w:cs="仿宋_GB2312"/>
          <w:b w:val="0"/>
          <w:bCs w:val="0"/>
          <w:kern w:val="2"/>
          <w:sz w:val="32"/>
          <w:szCs w:val="32"/>
          <w:lang w:val="en-US" w:eastAsia="zh-CN" w:bidi="ar-SA"/>
        </w:rPr>
        <w:fldChar w:fldCharType="separate"/>
      </w:r>
      <w:r>
        <w:rPr>
          <w:rFonts w:hint="eastAsia" w:ascii="仿宋_GB2312" w:hAnsi="仿宋_GB2312" w:eastAsia="仿宋_GB2312" w:cs="仿宋_GB2312"/>
          <w:b w:val="0"/>
          <w:bCs w:val="0"/>
          <w:kern w:val="2"/>
          <w:sz w:val="32"/>
          <w:szCs w:val="32"/>
          <w:lang w:val="en-US" w:eastAsia="zh-CN" w:bidi="ar-SA"/>
        </w:rPr>
        <w:t>粤工信服务函[2020]243</w:t>
      </w:r>
      <w:r>
        <w:rPr>
          <w:rFonts w:hint="eastAsia" w:ascii="仿宋_GB2312" w:hAnsi="仿宋_GB2312" w:eastAsia="仿宋_GB2312" w:cs="仿宋_GB2312"/>
          <w:b w:val="0"/>
          <w:bCs w:val="0"/>
          <w:kern w:val="2"/>
          <w:sz w:val="32"/>
          <w:szCs w:val="32"/>
          <w:lang w:val="en-US" w:eastAsia="zh-CN" w:bidi="ar-SA"/>
        </w:rPr>
        <w:fldChar w:fldCharType="end"/>
      </w:r>
      <w:r>
        <w:rPr>
          <w:rFonts w:hint="eastAsia" w:ascii="仿宋_GB2312" w:hAnsi="仿宋_GB2312" w:eastAsia="仿宋_GB2312" w:cs="仿宋_GB2312"/>
          <w:b w:val="0"/>
          <w:bCs w:val="0"/>
          <w:kern w:val="2"/>
          <w:sz w:val="32"/>
          <w:szCs w:val="32"/>
          <w:lang w:val="en-US" w:eastAsia="zh-CN" w:bidi="ar-SA"/>
        </w:rPr>
        <w:t>号）</w:t>
      </w:r>
      <w:r>
        <w:rPr>
          <w:rFonts w:hint="eastAsia" w:ascii="仿宋_GB2312" w:hAnsi="仿宋_GB2312" w:eastAsia="仿宋_GB2312" w:cs="仿宋_GB2312"/>
          <w:b w:val="0"/>
          <w:bCs w:val="0"/>
          <w:i w:val="0"/>
          <w:iCs w:val="0"/>
          <w:color w:val="auto"/>
          <w:spacing w:val="10"/>
          <w:sz w:val="32"/>
          <w:szCs w:val="32"/>
          <w:shd w:val="clear" w:color="auto" w:fill="auto"/>
          <w:lang w:val="en-US" w:eastAsia="zh-CN"/>
        </w:rPr>
        <w:t>和《广东省中小微企业服务券操作指南》，结合实际，制定本佛山市中小微企业服务券操作指南。</w:t>
      </w:r>
    </w:p>
    <w:p>
      <w:pPr>
        <w:keepNext w:val="0"/>
        <w:keepLines w:val="0"/>
        <w:pageBreakBefore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黑体" w:hAnsi="黑体" w:eastAsia="黑体" w:cs="黑体"/>
          <w:b w:val="0"/>
          <w:bCs w:val="0"/>
          <w:sz w:val="32"/>
          <w:szCs w:val="32"/>
          <w:u w:val="none" w:color="auto"/>
          <w:lang w:eastAsia="zh-CN"/>
        </w:rPr>
      </w:pPr>
      <w:r>
        <w:rPr>
          <w:rFonts w:hint="eastAsia" w:ascii="黑体" w:hAnsi="黑体" w:eastAsia="黑体" w:cs="黑体"/>
          <w:b w:val="0"/>
          <w:bCs w:val="0"/>
          <w:sz w:val="32"/>
          <w:szCs w:val="32"/>
          <w:u w:val="none" w:color="auto"/>
          <w:lang w:eastAsia="zh-CN"/>
        </w:rPr>
        <w:t>一、服务券内涵及原则</w:t>
      </w:r>
    </w:p>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default" w:ascii="Times New Roman" w:hAnsi="Times New Roman" w:eastAsia="仿宋_GB2312" w:cs="Times New Roman"/>
          <w:b w:val="0"/>
          <w:bCs w:val="0"/>
          <w:sz w:val="32"/>
          <w:szCs w:val="32"/>
          <w:u w:val="none" w:color="auto"/>
          <w:lang w:eastAsia="zh-CN"/>
        </w:rPr>
      </w:pPr>
      <w:r>
        <w:rPr>
          <w:rFonts w:hint="default" w:ascii="Times New Roman" w:hAnsi="Times New Roman" w:eastAsia="仿宋_GB2312" w:cs="Times New Roman"/>
          <w:b w:val="0"/>
          <w:bCs w:val="0"/>
          <w:sz w:val="32"/>
          <w:szCs w:val="32"/>
          <w:u w:val="none" w:color="auto"/>
        </w:rPr>
        <w:t>本</w:t>
      </w:r>
      <w:r>
        <w:rPr>
          <w:rFonts w:hint="eastAsia" w:ascii="Times New Roman" w:hAnsi="Times New Roman" w:eastAsia="仿宋_GB2312" w:cs="Times New Roman"/>
          <w:b w:val="0"/>
          <w:bCs w:val="0"/>
          <w:sz w:val="32"/>
          <w:szCs w:val="32"/>
          <w:u w:val="none" w:color="auto"/>
          <w:lang w:eastAsia="zh-CN"/>
        </w:rPr>
        <w:t>指南</w:t>
      </w:r>
      <w:r>
        <w:rPr>
          <w:rFonts w:hint="default" w:ascii="Times New Roman" w:hAnsi="Times New Roman" w:eastAsia="仿宋_GB2312" w:cs="Times New Roman"/>
          <w:b w:val="0"/>
          <w:bCs w:val="0"/>
          <w:sz w:val="32"/>
          <w:szCs w:val="32"/>
          <w:u w:val="none" w:color="auto"/>
        </w:rPr>
        <w:t>所</w:t>
      </w:r>
      <w:r>
        <w:rPr>
          <w:rFonts w:hint="eastAsia" w:ascii="Times New Roman" w:hAnsi="Times New Roman" w:eastAsia="仿宋_GB2312" w:cs="Times New Roman"/>
          <w:b w:val="0"/>
          <w:bCs w:val="0"/>
          <w:sz w:val="32"/>
          <w:szCs w:val="32"/>
          <w:u w:val="none" w:color="auto"/>
          <w:lang w:eastAsia="zh-CN"/>
        </w:rPr>
        <w:t>称</w:t>
      </w:r>
      <w:r>
        <w:rPr>
          <w:rFonts w:hint="default" w:ascii="Times New Roman" w:hAnsi="Times New Roman" w:eastAsia="仿宋_GB2312" w:cs="Times New Roman"/>
          <w:b w:val="0"/>
          <w:bCs w:val="0"/>
          <w:sz w:val="32"/>
          <w:szCs w:val="32"/>
          <w:u w:val="none" w:color="auto"/>
        </w:rPr>
        <w:t>中小微企业服务券（简称“服务券”）</w:t>
      </w:r>
      <w:r>
        <w:rPr>
          <w:rFonts w:hint="eastAsia" w:ascii="Times New Roman" w:hAnsi="Times New Roman" w:eastAsia="仿宋_GB2312" w:cs="Times New Roman"/>
          <w:b w:val="0"/>
          <w:bCs w:val="0"/>
          <w:sz w:val="32"/>
          <w:szCs w:val="32"/>
          <w:u w:val="none" w:color="auto"/>
          <w:lang w:eastAsia="zh-CN"/>
        </w:rPr>
        <w:t>指根据</w:t>
      </w:r>
      <w:r>
        <w:rPr>
          <w:rFonts w:hint="eastAsia" w:ascii="仿宋_GB2312" w:hAnsi="仿宋_GB2312" w:eastAsia="仿宋_GB2312" w:cs="仿宋_GB2312"/>
          <w:b w:val="0"/>
          <w:bCs w:val="0"/>
          <w:i w:val="0"/>
          <w:iCs w:val="0"/>
          <w:color w:val="auto"/>
          <w:spacing w:val="10"/>
          <w:sz w:val="32"/>
          <w:szCs w:val="32"/>
          <w:shd w:val="clear" w:color="auto" w:fill="auto"/>
          <w:lang w:val="en-US" w:eastAsia="zh-CN"/>
        </w:rPr>
        <w:t>《广东省中小微企业服务券操作指南》，由</w:t>
      </w:r>
      <w:r>
        <w:rPr>
          <w:rFonts w:hint="default" w:ascii="Times New Roman" w:hAnsi="Times New Roman" w:eastAsia="仿宋_GB2312" w:cs="Times New Roman"/>
          <w:b w:val="0"/>
          <w:bCs w:val="0"/>
          <w:sz w:val="32"/>
          <w:szCs w:val="32"/>
          <w:u w:val="none" w:color="auto"/>
        </w:rPr>
        <w:t>中小微企业</w:t>
      </w:r>
      <w:r>
        <w:rPr>
          <w:rFonts w:hint="default" w:ascii="Times New Roman" w:hAnsi="Times New Roman" w:eastAsia="仿宋_GB2312" w:cs="Times New Roman"/>
          <w:b w:val="0"/>
          <w:bCs w:val="0"/>
          <w:sz w:val="32"/>
          <w:szCs w:val="32"/>
          <w:u w:val="none" w:color="auto"/>
          <w:lang w:eastAsia="zh-CN"/>
        </w:rPr>
        <w:t>用于</w:t>
      </w:r>
      <w:r>
        <w:rPr>
          <w:rFonts w:hint="default" w:ascii="Times New Roman" w:hAnsi="Times New Roman" w:eastAsia="仿宋_GB2312" w:cs="Times New Roman"/>
          <w:b w:val="0"/>
          <w:bCs w:val="0"/>
          <w:sz w:val="32"/>
          <w:szCs w:val="32"/>
          <w:u w:val="none" w:color="auto"/>
        </w:rPr>
        <w:t>购买</w:t>
      </w:r>
      <w:r>
        <w:rPr>
          <w:rFonts w:hint="default" w:ascii="Times New Roman" w:hAnsi="Times New Roman" w:eastAsia="仿宋_GB2312" w:cs="Times New Roman"/>
          <w:b w:val="0"/>
          <w:bCs w:val="0"/>
          <w:sz w:val="32"/>
          <w:szCs w:val="32"/>
          <w:u w:val="none" w:color="auto"/>
          <w:lang w:eastAsia="zh-CN"/>
        </w:rPr>
        <w:t>国家、省</w:t>
      </w:r>
      <w:r>
        <w:rPr>
          <w:rFonts w:hint="default" w:ascii="Times New Roman" w:hAnsi="Times New Roman" w:eastAsia="仿宋_GB2312" w:cs="Times New Roman"/>
          <w:b w:val="0"/>
          <w:bCs w:val="0"/>
          <w:sz w:val="32"/>
          <w:szCs w:val="32"/>
          <w:u w:val="none" w:color="auto"/>
        </w:rPr>
        <w:t>中小企业公共服务</w:t>
      </w:r>
      <w:r>
        <w:rPr>
          <w:rFonts w:hint="default" w:ascii="Times New Roman" w:hAnsi="Times New Roman" w:eastAsia="仿宋_GB2312" w:cs="Times New Roman"/>
          <w:b w:val="0"/>
          <w:bCs w:val="0"/>
          <w:sz w:val="32"/>
          <w:szCs w:val="32"/>
          <w:u w:val="none" w:color="auto"/>
          <w:lang w:eastAsia="zh-CN"/>
        </w:rPr>
        <w:t>示范</w:t>
      </w:r>
      <w:r>
        <w:rPr>
          <w:rFonts w:hint="default" w:ascii="Times New Roman" w:hAnsi="Times New Roman" w:eastAsia="仿宋_GB2312" w:cs="Times New Roman"/>
          <w:b w:val="0"/>
          <w:bCs w:val="0"/>
          <w:sz w:val="32"/>
          <w:szCs w:val="32"/>
          <w:u w:val="none" w:color="auto"/>
        </w:rPr>
        <w:t>平台</w:t>
      </w:r>
      <w:r>
        <w:rPr>
          <w:rFonts w:hint="default" w:ascii="Times New Roman" w:hAnsi="Times New Roman" w:eastAsia="仿宋_GB2312" w:cs="Times New Roman"/>
          <w:b w:val="0"/>
          <w:bCs w:val="0"/>
          <w:color w:val="auto"/>
          <w:sz w:val="32"/>
          <w:szCs w:val="32"/>
          <w:u w:val="none" w:color="auto"/>
          <w:lang w:eastAsia="zh-CN"/>
        </w:rPr>
        <w:t>和中小企业公共技术服务示范平台</w:t>
      </w:r>
      <w:r>
        <w:rPr>
          <w:rFonts w:hint="default" w:ascii="Times New Roman" w:hAnsi="Times New Roman" w:eastAsia="仿宋_GB2312" w:cs="Times New Roman"/>
          <w:b w:val="0"/>
          <w:bCs w:val="0"/>
          <w:sz w:val="32"/>
          <w:szCs w:val="32"/>
          <w:u w:val="none" w:color="auto"/>
          <w:lang w:eastAsia="zh-CN"/>
        </w:rPr>
        <w:t>（简称“示范平台”）</w:t>
      </w:r>
      <w:r>
        <w:rPr>
          <w:rFonts w:hint="eastAsia" w:ascii="Times New Roman" w:hAnsi="Times New Roman" w:eastAsia="仿宋_GB2312" w:cs="Times New Roman"/>
          <w:b w:val="0"/>
          <w:bCs w:val="0"/>
          <w:sz w:val="32"/>
          <w:szCs w:val="32"/>
          <w:u w:val="none" w:color="auto"/>
          <w:lang w:val="en-US" w:eastAsia="zh-CN"/>
        </w:rPr>
        <w:t>以及我市当年认定入库的合作服务机构</w:t>
      </w:r>
      <w:r>
        <w:rPr>
          <w:rFonts w:hint="default" w:ascii="Times New Roman" w:hAnsi="Times New Roman" w:eastAsia="仿宋_GB2312" w:cs="Times New Roman"/>
          <w:b w:val="0"/>
          <w:bCs w:val="0"/>
          <w:sz w:val="32"/>
          <w:szCs w:val="32"/>
          <w:u w:val="none" w:color="auto"/>
        </w:rPr>
        <w:t>服务的财政补助凭证</w:t>
      </w:r>
      <w:r>
        <w:rPr>
          <w:rFonts w:hint="default" w:ascii="Times New Roman" w:hAnsi="Times New Roman" w:eastAsia="仿宋_GB2312" w:cs="Times New Roman"/>
          <w:b w:val="0"/>
          <w:bCs w:val="0"/>
          <w:sz w:val="32"/>
          <w:szCs w:val="32"/>
          <w:u w:val="none" w:color="auto"/>
          <w:lang w:eastAsia="zh-CN"/>
        </w:rPr>
        <w:t>。</w:t>
      </w:r>
    </w:p>
    <w:p>
      <w:pPr>
        <w:keepNext w:val="0"/>
        <w:keepLines w:val="0"/>
        <w:pageBreakBefore w:val="0"/>
        <w:numPr>
          <w:ilvl w:val="0"/>
          <w:numId w:val="0"/>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Fonts w:hint="default" w:ascii="Times New Roman" w:hAnsi="Times New Roman" w:eastAsia="仿宋_GB2312" w:cs="Times New Roman"/>
          <w:b w:val="0"/>
          <w:bCs w:val="0"/>
          <w:sz w:val="32"/>
          <w:szCs w:val="32"/>
          <w:u w:val="none" w:color="auto"/>
          <w:lang w:eastAsia="zh-CN"/>
        </w:rPr>
      </w:pPr>
      <w:r>
        <w:rPr>
          <w:rFonts w:hint="default" w:ascii="Times New Roman" w:hAnsi="Times New Roman" w:eastAsia="仿宋_GB2312" w:cs="Times New Roman"/>
          <w:b w:val="0"/>
          <w:bCs w:val="0"/>
          <w:sz w:val="32"/>
          <w:szCs w:val="32"/>
          <w:u w:val="none" w:color="auto"/>
          <w:lang w:eastAsia="zh-CN"/>
        </w:rPr>
        <w:t>服务券</w:t>
      </w:r>
      <w:r>
        <w:rPr>
          <w:rFonts w:hint="default" w:ascii="Times New Roman" w:hAnsi="Times New Roman" w:eastAsia="仿宋_GB2312" w:cs="Times New Roman"/>
          <w:b w:val="0"/>
          <w:bCs w:val="0"/>
          <w:sz w:val="32"/>
          <w:szCs w:val="32"/>
          <w:u w:val="none" w:color="auto"/>
          <w:lang w:val="en-US" w:eastAsia="zh-CN"/>
        </w:rPr>
        <w:t>在</w:t>
      </w:r>
      <w:r>
        <w:rPr>
          <w:rFonts w:hint="eastAsia" w:ascii="Times New Roman" w:hAnsi="Times New Roman" w:eastAsia="仿宋_GB2312" w:cs="Times New Roman"/>
          <w:b w:val="0"/>
          <w:bCs w:val="0"/>
          <w:sz w:val="32"/>
          <w:szCs w:val="32"/>
          <w:u w:val="none" w:color="auto"/>
          <w:lang w:val="en-US" w:eastAsia="zh-CN"/>
        </w:rPr>
        <w:t>广东</w:t>
      </w:r>
      <w:r>
        <w:rPr>
          <w:rFonts w:hint="default" w:ascii="Times New Roman" w:hAnsi="Times New Roman" w:eastAsia="仿宋_GB2312" w:cs="Times New Roman"/>
          <w:b w:val="0"/>
          <w:bCs w:val="0"/>
          <w:sz w:val="32"/>
          <w:szCs w:val="32"/>
          <w:u w:val="none" w:color="auto"/>
        </w:rPr>
        <w:t>省中小企业公共服务平台</w:t>
      </w:r>
      <w:r>
        <w:rPr>
          <w:rFonts w:hint="eastAsia" w:ascii="Times New Roman" w:hAnsi="Times New Roman" w:eastAsia="仿宋_GB2312" w:cs="Times New Roman"/>
          <w:b w:val="0"/>
          <w:bCs w:val="0"/>
          <w:sz w:val="32"/>
          <w:szCs w:val="32"/>
          <w:u w:val="none" w:color="auto"/>
          <w:lang w:val="en-US" w:eastAsia="zh-CN"/>
        </w:rPr>
        <w:t>的</w:t>
      </w:r>
      <w:r>
        <w:rPr>
          <w:rFonts w:hint="eastAsia" w:ascii="仿宋_GB2312" w:hAnsi="仿宋_GB2312" w:eastAsia="仿宋_GB2312" w:cs="仿宋_GB2312"/>
          <w:b w:val="0"/>
          <w:bCs w:val="0"/>
          <w:sz w:val="32"/>
          <w:szCs w:val="32"/>
          <w:shd w:val="clear" w:color="auto" w:fill="FFFFFF"/>
        </w:rPr>
        <w:t>广东省中小微企业服务券管理系统</w:t>
      </w:r>
      <w:r>
        <w:rPr>
          <w:rFonts w:hint="default" w:ascii="Times New Roman" w:hAnsi="Times New Roman" w:eastAsia="仿宋_GB2312" w:cs="Times New Roman"/>
          <w:b w:val="0"/>
          <w:bCs w:val="0"/>
          <w:sz w:val="32"/>
          <w:szCs w:val="32"/>
          <w:u w:val="none" w:color="auto"/>
          <w:lang w:eastAsia="zh-CN"/>
        </w:rPr>
        <w:t>上以</w:t>
      </w:r>
      <w:r>
        <w:rPr>
          <w:rFonts w:hint="default" w:ascii="Times New Roman" w:hAnsi="Times New Roman" w:eastAsia="仿宋_GB2312" w:cs="Times New Roman"/>
          <w:b w:val="0"/>
          <w:bCs w:val="0"/>
          <w:sz w:val="32"/>
          <w:szCs w:val="32"/>
          <w:u w:val="none" w:color="auto"/>
        </w:rPr>
        <w:t>电子券形式</w:t>
      </w:r>
      <w:r>
        <w:rPr>
          <w:rFonts w:hint="default" w:ascii="Times New Roman" w:hAnsi="Times New Roman" w:eastAsia="仿宋_GB2312" w:cs="Times New Roman"/>
          <w:b w:val="0"/>
          <w:bCs w:val="0"/>
          <w:sz w:val="32"/>
          <w:szCs w:val="32"/>
          <w:u w:val="none" w:color="auto"/>
          <w:lang w:eastAsia="zh-CN"/>
        </w:rPr>
        <w:t>发放，</w:t>
      </w:r>
      <w:r>
        <w:rPr>
          <w:rFonts w:hint="default" w:ascii="Times New Roman" w:hAnsi="Times New Roman" w:eastAsia="仿宋_GB2312" w:cs="Times New Roman"/>
          <w:b w:val="0"/>
          <w:bCs w:val="0"/>
          <w:sz w:val="32"/>
          <w:szCs w:val="32"/>
          <w:u w:val="none" w:color="auto"/>
        </w:rPr>
        <w:t>不得</w:t>
      </w:r>
      <w:r>
        <w:rPr>
          <w:rFonts w:hint="default" w:ascii="Times New Roman" w:hAnsi="Times New Roman" w:eastAsia="仿宋_GB2312" w:cs="Times New Roman"/>
          <w:b w:val="0"/>
          <w:bCs w:val="0"/>
          <w:sz w:val="32"/>
          <w:szCs w:val="32"/>
          <w:u w:val="none" w:color="auto"/>
          <w:lang w:eastAsia="zh-CN"/>
        </w:rPr>
        <w:t>转让、赠送、</w:t>
      </w:r>
      <w:r>
        <w:rPr>
          <w:rFonts w:hint="default" w:ascii="Times New Roman" w:hAnsi="Times New Roman" w:eastAsia="仿宋_GB2312" w:cs="Times New Roman"/>
          <w:b w:val="0"/>
          <w:bCs w:val="0"/>
          <w:sz w:val="32"/>
          <w:szCs w:val="32"/>
          <w:u w:val="none" w:color="auto"/>
        </w:rPr>
        <w:t>质押</w:t>
      </w:r>
      <w:r>
        <w:rPr>
          <w:rFonts w:hint="default" w:ascii="Times New Roman" w:hAnsi="Times New Roman" w:eastAsia="仿宋_GB2312" w:cs="Times New Roman"/>
          <w:b w:val="0"/>
          <w:bCs w:val="0"/>
          <w:color w:val="auto"/>
          <w:sz w:val="32"/>
          <w:szCs w:val="32"/>
          <w:u w:val="none" w:color="auto"/>
          <w:lang w:val="en-US" w:eastAsia="zh-CN"/>
        </w:rPr>
        <w:t>和</w:t>
      </w:r>
      <w:r>
        <w:rPr>
          <w:rFonts w:hint="default" w:ascii="Times New Roman" w:hAnsi="Times New Roman" w:eastAsia="仿宋_GB2312" w:cs="Times New Roman"/>
          <w:b w:val="0"/>
          <w:bCs w:val="0"/>
          <w:sz w:val="32"/>
          <w:szCs w:val="32"/>
          <w:u w:val="none" w:color="auto"/>
          <w:lang w:eastAsia="zh-CN"/>
        </w:rPr>
        <w:t>重复使用。</w:t>
      </w:r>
    </w:p>
    <w:p>
      <w:pPr>
        <w:keepNext w:val="0"/>
        <w:keepLines w:val="0"/>
        <w:pageBreakBefore w:val="0"/>
        <w:numPr>
          <w:ilvl w:val="0"/>
          <w:numId w:val="0"/>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Fonts w:hint="eastAsia" w:ascii="黑体" w:hAnsi="黑体" w:eastAsia="黑体" w:cs="黑体"/>
          <w:bCs w:val="0"/>
          <w:color w:val="auto"/>
          <w:kern w:val="2"/>
          <w:sz w:val="32"/>
          <w:szCs w:val="32"/>
          <w:u w:val="none" w:color="auto"/>
          <w:lang w:eastAsia="zh-CN"/>
        </w:rPr>
      </w:pPr>
      <w:r>
        <w:rPr>
          <w:rFonts w:hint="default" w:ascii="Times New Roman" w:hAnsi="Times New Roman" w:eastAsia="仿宋_GB2312" w:cs="Times New Roman"/>
          <w:sz w:val="32"/>
          <w:szCs w:val="32"/>
          <w:u w:val="none" w:color="auto"/>
        </w:rPr>
        <w:t>服务券</w:t>
      </w:r>
      <w:r>
        <w:rPr>
          <w:rFonts w:hint="default" w:ascii="Times New Roman" w:hAnsi="Times New Roman" w:eastAsia="仿宋_GB2312" w:cs="Times New Roman"/>
          <w:sz w:val="32"/>
          <w:szCs w:val="32"/>
          <w:u w:val="none" w:color="auto"/>
          <w:lang w:eastAsia="zh-CN"/>
        </w:rPr>
        <w:t>的</w:t>
      </w:r>
      <w:r>
        <w:rPr>
          <w:rFonts w:hint="default" w:ascii="Times New Roman" w:hAnsi="Times New Roman" w:eastAsia="仿宋_GB2312" w:cs="Times New Roman"/>
          <w:sz w:val="32"/>
          <w:szCs w:val="32"/>
          <w:u w:val="none" w:color="auto"/>
        </w:rPr>
        <w:t>使用和管理</w:t>
      </w:r>
      <w:r>
        <w:rPr>
          <w:rFonts w:hint="eastAsia" w:ascii="Times New Roman" w:hAnsi="Times New Roman" w:eastAsia="仿宋_GB2312" w:cs="Times New Roman"/>
          <w:sz w:val="32"/>
          <w:szCs w:val="32"/>
          <w:u w:val="none" w:color="auto"/>
          <w:lang w:eastAsia="zh-CN"/>
        </w:rPr>
        <w:t>应遵守国家法律、行政法规和财务规章制度，坚持公开透明、公平普惠、专款专用、科学管理和先试点后推广</w:t>
      </w:r>
      <w:r>
        <w:rPr>
          <w:rFonts w:hint="default" w:ascii="Times New Roman" w:hAnsi="Times New Roman" w:eastAsia="仿宋_GB2312" w:cs="Times New Roman"/>
          <w:sz w:val="32"/>
          <w:szCs w:val="32"/>
          <w:u w:val="none" w:color="auto"/>
        </w:rPr>
        <w:t>原则，实行记名发放、登记使用</w:t>
      </w:r>
      <w:r>
        <w:rPr>
          <w:rFonts w:hint="eastAsia" w:ascii="Times New Roman" w:hAnsi="Times New Roman" w:eastAsia="仿宋_GB2312" w:cs="Times New Roman"/>
          <w:sz w:val="32"/>
          <w:szCs w:val="32"/>
          <w:u w:val="none" w:color="auto"/>
          <w:lang w:eastAsia="zh-CN"/>
        </w:rPr>
        <w:t>和</w:t>
      </w:r>
      <w:r>
        <w:rPr>
          <w:rFonts w:hint="default" w:ascii="Times New Roman" w:hAnsi="Times New Roman" w:eastAsia="仿宋_GB2312" w:cs="Times New Roman"/>
          <w:sz w:val="32"/>
          <w:szCs w:val="32"/>
          <w:u w:val="none" w:color="auto"/>
        </w:rPr>
        <w:t>备案管理</w:t>
      </w:r>
      <w:r>
        <w:rPr>
          <w:rFonts w:hint="eastAsia" w:ascii="Times New Roman" w:hAnsi="Times New Roman" w:eastAsia="仿宋_GB2312" w:cs="Times New Roman"/>
          <w:sz w:val="32"/>
          <w:szCs w:val="32"/>
          <w:u w:val="none" w:color="auto"/>
          <w:lang w:eastAsia="zh-CN"/>
        </w:rPr>
        <w:t>。</w:t>
      </w:r>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黑体" w:hAnsi="黑体" w:eastAsia="黑体" w:cs="黑体"/>
          <w:bCs w:val="0"/>
          <w:kern w:val="2"/>
          <w:sz w:val="32"/>
          <w:szCs w:val="32"/>
          <w:u w:val="none" w:color="auto"/>
        </w:rPr>
      </w:pPr>
      <w:r>
        <w:rPr>
          <w:rFonts w:hint="eastAsia" w:ascii="黑体" w:hAnsi="黑体" w:eastAsia="黑体" w:cs="黑体"/>
          <w:bCs w:val="0"/>
          <w:color w:val="auto"/>
          <w:kern w:val="2"/>
          <w:sz w:val="32"/>
          <w:szCs w:val="32"/>
          <w:u w:val="none" w:color="auto"/>
          <w:lang w:eastAsia="zh-CN"/>
        </w:rPr>
        <w:t>二</w:t>
      </w:r>
      <w:r>
        <w:rPr>
          <w:rFonts w:hint="eastAsia" w:ascii="黑体" w:hAnsi="黑体" w:eastAsia="黑体" w:cs="黑体"/>
          <w:bCs w:val="0"/>
          <w:kern w:val="2"/>
          <w:sz w:val="32"/>
          <w:szCs w:val="32"/>
          <w:u w:val="none" w:color="auto"/>
        </w:rPr>
        <w:t>、服务券</w:t>
      </w:r>
      <w:r>
        <w:rPr>
          <w:rFonts w:hint="eastAsia" w:ascii="黑体" w:hAnsi="黑体" w:eastAsia="黑体" w:cs="黑体"/>
          <w:bCs w:val="0"/>
          <w:kern w:val="2"/>
          <w:sz w:val="32"/>
          <w:szCs w:val="32"/>
          <w:u w:val="none" w:color="auto"/>
          <w:lang w:eastAsia="zh-CN"/>
        </w:rPr>
        <w:t>支持</w:t>
      </w:r>
      <w:r>
        <w:rPr>
          <w:rFonts w:hint="eastAsia" w:ascii="黑体" w:hAnsi="黑体" w:eastAsia="黑体" w:cs="黑体"/>
          <w:bCs w:val="0"/>
          <w:kern w:val="2"/>
          <w:sz w:val="32"/>
          <w:szCs w:val="32"/>
          <w:u w:val="none" w:color="auto"/>
        </w:rPr>
        <w:t>对象、</w:t>
      </w:r>
      <w:r>
        <w:rPr>
          <w:rFonts w:hint="eastAsia" w:ascii="黑体" w:hAnsi="黑体" w:eastAsia="黑体" w:cs="黑体"/>
          <w:bCs w:val="0"/>
          <w:kern w:val="2"/>
          <w:sz w:val="32"/>
          <w:szCs w:val="32"/>
          <w:u w:val="none" w:color="auto"/>
          <w:lang w:eastAsia="zh-CN"/>
        </w:rPr>
        <w:t>范围</w:t>
      </w:r>
      <w:r>
        <w:rPr>
          <w:rFonts w:hint="eastAsia" w:ascii="黑体" w:hAnsi="黑体" w:eastAsia="黑体" w:cs="黑体"/>
          <w:bCs w:val="0"/>
          <w:kern w:val="2"/>
          <w:sz w:val="32"/>
          <w:szCs w:val="32"/>
          <w:u w:val="none" w:color="auto"/>
        </w:rPr>
        <w:t>及</w:t>
      </w:r>
      <w:r>
        <w:rPr>
          <w:rFonts w:hint="eastAsia" w:ascii="黑体" w:hAnsi="黑体" w:eastAsia="黑体" w:cs="黑体"/>
          <w:bCs w:val="0"/>
          <w:kern w:val="2"/>
          <w:sz w:val="32"/>
          <w:szCs w:val="32"/>
          <w:u w:val="none" w:color="auto"/>
          <w:lang w:eastAsia="zh-CN"/>
        </w:rPr>
        <w:t>补助</w:t>
      </w:r>
      <w:r>
        <w:rPr>
          <w:rFonts w:hint="eastAsia" w:ascii="黑体" w:hAnsi="黑体" w:eastAsia="黑体" w:cs="黑体"/>
          <w:bCs w:val="0"/>
          <w:kern w:val="2"/>
          <w:sz w:val="32"/>
          <w:szCs w:val="32"/>
          <w:u w:val="none" w:color="auto"/>
        </w:rPr>
        <w:t>标准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楷体_GB2312" w:cs="Times New Roman"/>
          <w:sz w:val="32"/>
          <w:szCs w:val="32"/>
          <w:u w:val="none" w:color="auto"/>
          <w:lang w:val="en-US" w:eastAsia="zh-CN"/>
        </w:rPr>
      </w:pPr>
      <w:r>
        <w:rPr>
          <w:rFonts w:hint="default" w:ascii="Times New Roman" w:hAnsi="Times New Roman" w:eastAsia="楷体_GB2312" w:cs="Times New Roman"/>
          <w:sz w:val="32"/>
          <w:szCs w:val="32"/>
          <w:u w:val="none" w:color="auto"/>
          <w:lang w:val="en-US" w:eastAsia="zh-CN"/>
        </w:rPr>
        <w:t>（一）支持对象。</w:t>
      </w:r>
    </w:p>
    <w:p>
      <w:pPr>
        <w:widowControl/>
        <w:numPr>
          <w:ilvl w:val="0"/>
          <w:numId w:val="0"/>
        </w:numPr>
        <w:spacing w:line="560" w:lineRule="exact"/>
        <w:ind w:firstLine="640" w:firstLineChars="200"/>
        <w:outlineLvl w:val="9"/>
        <w:rPr>
          <w:rFonts w:hint="default" w:ascii="Times New Roman" w:hAnsi="Times New Roman" w:eastAsia="仿宋_GB2312" w:cs="Times New Roman"/>
          <w:sz w:val="32"/>
          <w:szCs w:val="32"/>
          <w:u w:val="none" w:color="auto"/>
          <w:shd w:val="clear"/>
        </w:rPr>
      </w:pPr>
      <w:r>
        <w:rPr>
          <w:rFonts w:hint="default" w:ascii="Times New Roman" w:hAnsi="Times New Roman" w:eastAsia="仿宋_GB2312" w:cs="Times New Roman"/>
          <w:sz w:val="32"/>
          <w:szCs w:val="32"/>
          <w:u w:val="none" w:color="auto"/>
        </w:rPr>
        <w:t>在</w:t>
      </w:r>
      <w:r>
        <w:rPr>
          <w:rFonts w:hint="default" w:ascii="Times New Roman" w:hAnsi="Times New Roman" w:eastAsia="仿宋_GB2312" w:cs="Times New Roman"/>
          <w:sz w:val="32"/>
          <w:szCs w:val="32"/>
          <w:u w:val="none" w:color="auto"/>
          <w:lang w:eastAsia="zh-CN"/>
        </w:rPr>
        <w:t>我市</w:t>
      </w:r>
      <w:r>
        <w:rPr>
          <w:rFonts w:hint="default" w:ascii="Times New Roman" w:hAnsi="Times New Roman" w:eastAsia="仿宋_GB2312" w:cs="Times New Roman"/>
          <w:sz w:val="32"/>
          <w:szCs w:val="32"/>
          <w:u w:val="none" w:color="auto"/>
        </w:rPr>
        <w:t>注册登记</w:t>
      </w:r>
      <w:r>
        <w:rPr>
          <w:rFonts w:hint="eastAsia" w:ascii="Times New Roman" w:hAnsi="Times New Roman" w:eastAsia="仿宋_GB2312" w:cs="Times New Roman"/>
          <w:sz w:val="32"/>
          <w:szCs w:val="32"/>
          <w:u w:val="none" w:color="auto"/>
          <w:lang w:val="en-US" w:eastAsia="zh-CN"/>
        </w:rPr>
        <w:t>一年及以上</w:t>
      </w:r>
      <w:r>
        <w:rPr>
          <w:rFonts w:hint="default" w:ascii="Times New Roman" w:hAnsi="Times New Roman" w:eastAsia="仿宋_GB2312" w:cs="Times New Roman"/>
          <w:sz w:val="32"/>
          <w:szCs w:val="32"/>
          <w:u w:val="none" w:color="auto"/>
          <w:lang w:eastAsia="zh-CN"/>
        </w:rPr>
        <w:t>、</w:t>
      </w:r>
      <w:r>
        <w:rPr>
          <w:rFonts w:hint="default" w:ascii="Times New Roman" w:hAnsi="Times New Roman" w:eastAsia="仿宋_GB2312" w:cs="Times New Roman"/>
          <w:sz w:val="32"/>
          <w:szCs w:val="32"/>
          <w:u w:val="none" w:color="auto"/>
        </w:rPr>
        <w:t>具有独立法人资格</w:t>
      </w:r>
      <w:r>
        <w:rPr>
          <w:rFonts w:hint="default" w:ascii="Times New Roman" w:hAnsi="Times New Roman" w:eastAsia="仿宋_GB2312" w:cs="Times New Roman"/>
          <w:sz w:val="32"/>
          <w:szCs w:val="32"/>
          <w:u w:val="none" w:color="auto"/>
          <w:lang w:eastAsia="zh-CN"/>
        </w:rPr>
        <w:t>、</w:t>
      </w:r>
      <w:r>
        <w:rPr>
          <w:rFonts w:hint="default" w:ascii="Times New Roman" w:hAnsi="Times New Roman" w:eastAsia="仿宋_GB2312" w:cs="Times New Roman"/>
          <w:sz w:val="32"/>
          <w:szCs w:val="32"/>
          <w:u w:val="none" w:color="auto"/>
        </w:rPr>
        <w:t>运营规范</w:t>
      </w:r>
      <w:r>
        <w:rPr>
          <w:rFonts w:hint="default" w:ascii="Times New Roman" w:hAnsi="Times New Roman" w:eastAsia="仿宋_GB2312" w:cs="Times New Roman"/>
          <w:sz w:val="32"/>
          <w:szCs w:val="32"/>
          <w:u w:val="none" w:color="auto"/>
          <w:lang w:eastAsia="zh-CN"/>
        </w:rPr>
        <w:t>、</w:t>
      </w:r>
      <w:r>
        <w:rPr>
          <w:rFonts w:hint="default" w:ascii="Times New Roman" w:hAnsi="Times New Roman" w:eastAsia="仿宋_GB2312" w:cs="Times New Roman"/>
          <w:sz w:val="32"/>
          <w:szCs w:val="32"/>
          <w:u w:val="none" w:color="auto"/>
        </w:rPr>
        <w:t>符合</w:t>
      </w:r>
      <w:r>
        <w:rPr>
          <w:rFonts w:hint="default" w:ascii="Times New Roman" w:hAnsi="Times New Roman" w:eastAsia="仿宋_GB2312" w:cs="Times New Roman"/>
          <w:sz w:val="32"/>
          <w:szCs w:val="32"/>
          <w:u w:val="none" w:color="auto"/>
          <w:lang w:eastAsia="zh-CN"/>
        </w:rPr>
        <w:t>我</w:t>
      </w:r>
      <w:r>
        <w:rPr>
          <w:rFonts w:hint="default" w:ascii="Times New Roman" w:hAnsi="Times New Roman" w:eastAsia="仿宋_GB2312" w:cs="Times New Roman"/>
          <w:sz w:val="32"/>
          <w:szCs w:val="32"/>
          <w:u w:val="none" w:color="auto"/>
          <w:lang w:val="en-US" w:eastAsia="zh-CN"/>
        </w:rPr>
        <w:t>市</w:t>
      </w:r>
      <w:r>
        <w:rPr>
          <w:rFonts w:hint="default" w:ascii="Times New Roman" w:hAnsi="Times New Roman" w:eastAsia="仿宋_GB2312" w:cs="Times New Roman"/>
          <w:sz w:val="32"/>
          <w:szCs w:val="32"/>
          <w:u w:val="none" w:color="auto"/>
        </w:rPr>
        <w:t>产业</w:t>
      </w:r>
      <w:r>
        <w:rPr>
          <w:rFonts w:hint="default" w:ascii="Times New Roman" w:hAnsi="Times New Roman" w:eastAsia="仿宋_GB2312" w:cs="Times New Roman"/>
          <w:sz w:val="32"/>
          <w:szCs w:val="32"/>
          <w:u w:val="none" w:color="auto"/>
          <w:lang w:eastAsia="zh-CN"/>
        </w:rPr>
        <w:t>发展</w:t>
      </w:r>
      <w:r>
        <w:rPr>
          <w:rFonts w:hint="default" w:ascii="Times New Roman" w:hAnsi="Times New Roman" w:eastAsia="仿宋_GB2312" w:cs="Times New Roman"/>
          <w:sz w:val="32"/>
          <w:szCs w:val="32"/>
          <w:u w:val="none" w:color="auto"/>
        </w:rPr>
        <w:t>政策的中小微企业</w:t>
      </w:r>
      <w:r>
        <w:rPr>
          <w:rFonts w:hint="default" w:ascii="Times New Roman" w:hAnsi="Times New Roman" w:eastAsia="仿宋_GB2312" w:cs="Times New Roman"/>
          <w:sz w:val="32"/>
          <w:szCs w:val="32"/>
          <w:u w:val="none" w:color="auto"/>
          <w:lang w:eastAsia="zh-CN"/>
        </w:rPr>
        <w:t>。</w:t>
      </w:r>
      <w:r>
        <w:rPr>
          <w:rFonts w:hint="default" w:ascii="Times New Roman" w:hAnsi="Times New Roman" w:eastAsia="仿宋_GB2312" w:cs="Times New Roman"/>
          <w:sz w:val="32"/>
          <w:szCs w:val="32"/>
          <w:u w:val="none" w:color="auto"/>
          <w:shd w:val="clear"/>
          <w:lang w:eastAsia="zh-CN"/>
        </w:rPr>
        <w:t>（</w:t>
      </w:r>
      <w:r>
        <w:rPr>
          <w:rFonts w:hint="default" w:ascii="Times New Roman" w:hAnsi="Times New Roman" w:eastAsia="仿宋_GB2312" w:cs="Times New Roman"/>
          <w:sz w:val="32"/>
          <w:szCs w:val="32"/>
          <w:u w:val="none" w:color="auto"/>
          <w:shd w:val="clear"/>
        </w:rPr>
        <w:t>划分标准</w:t>
      </w:r>
      <w:r>
        <w:rPr>
          <w:rFonts w:hint="default" w:ascii="Times New Roman" w:hAnsi="Times New Roman" w:eastAsia="仿宋_GB2312" w:cs="Times New Roman"/>
          <w:sz w:val="32"/>
          <w:szCs w:val="32"/>
          <w:u w:val="none" w:color="auto"/>
          <w:shd w:val="clear"/>
          <w:lang w:eastAsia="zh-CN"/>
        </w:rPr>
        <w:t>参考</w:t>
      </w:r>
      <w:r>
        <w:rPr>
          <w:rFonts w:hint="default" w:ascii="Times New Roman" w:hAnsi="Times New Roman" w:eastAsia="仿宋_GB2312"/>
          <w:sz w:val="32"/>
          <w:szCs w:val="32"/>
          <w:u w:val="none" w:color="auto"/>
          <w:shd w:val="clear"/>
        </w:rPr>
        <w:t>《中小企业划型标准规定》（工信部联企业〔2011〕300号）</w:t>
      </w:r>
      <w:r>
        <w:rPr>
          <w:rFonts w:hint="default" w:ascii="Times New Roman" w:hAnsi="Times New Roman" w:eastAsia="仿宋_GB2312" w:cs="Times New Roman"/>
          <w:sz w:val="32"/>
          <w:szCs w:val="32"/>
          <w:u w:val="none" w:color="auto"/>
          <w:shd w:val="clear"/>
          <w:lang w:eastAsia="zh-CN"/>
        </w:rPr>
        <w:t>）</w:t>
      </w:r>
      <w:r>
        <w:rPr>
          <w:rFonts w:hint="default" w:ascii="Times New Roman" w:hAnsi="Times New Roman" w:eastAsia="仿宋_GB2312" w:cs="Times New Roman"/>
          <w:sz w:val="32"/>
          <w:szCs w:val="32"/>
          <w:u w:val="none" w:color="auto"/>
          <w:shd w:val="clear"/>
        </w:rPr>
        <w:t>。</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rPr>
        <w:t>鼓励支持受新冠肺炎疫情影响较大的中小微企业领取服务券，优先补助</w:t>
      </w:r>
      <w:r>
        <w:rPr>
          <w:rFonts w:hint="eastAsia" w:ascii="仿宋_GB2312" w:hAnsi="仿宋_GB2312" w:eastAsia="仿宋_GB2312" w:cs="仿宋_GB2312"/>
          <w:b w:val="0"/>
          <w:bCs w:val="0"/>
          <w:sz w:val="32"/>
          <w:szCs w:val="32"/>
          <w:lang w:val="en-US" w:eastAsia="zh-CN"/>
        </w:rPr>
        <w:t>国家、省、佛山市</w:t>
      </w:r>
      <w:r>
        <w:rPr>
          <w:rFonts w:hint="eastAsia" w:ascii="仿宋_GB2312" w:hAnsi="仿宋_GB2312" w:eastAsia="仿宋_GB2312" w:cs="仿宋_GB2312"/>
          <w:b w:val="0"/>
          <w:bCs w:val="0"/>
          <w:sz w:val="32"/>
          <w:szCs w:val="32"/>
        </w:rPr>
        <w:t>专精特新企业（含小巨人企业）、</w:t>
      </w:r>
      <w:r>
        <w:rPr>
          <w:rFonts w:hint="eastAsia" w:ascii="仿宋_GB2312" w:hAnsi="仿宋_GB2312" w:eastAsia="仿宋_GB2312" w:cs="仿宋_GB2312"/>
          <w:b w:val="0"/>
          <w:bCs w:val="0"/>
          <w:sz w:val="32"/>
          <w:szCs w:val="32"/>
          <w:lang w:val="en-US" w:eastAsia="zh-CN"/>
        </w:rPr>
        <w:t>2019年</w:t>
      </w:r>
      <w:r>
        <w:rPr>
          <w:rFonts w:hint="eastAsia" w:ascii="仿宋_GB2312" w:hAnsi="仿宋_GB2312" w:eastAsia="仿宋_GB2312" w:cs="仿宋_GB2312"/>
          <w:b w:val="0"/>
          <w:bCs w:val="0"/>
          <w:sz w:val="32"/>
          <w:szCs w:val="32"/>
        </w:rPr>
        <w:t>新增“规上”企业、民营企业（中小企业）创新产业化示范基地企业、纳入全省中小企业生产经营运行监测系统的企业</w:t>
      </w:r>
      <w:r>
        <w:rPr>
          <w:rFonts w:hint="eastAsia" w:ascii="仿宋_GB2312" w:hAnsi="仿宋_GB2312" w:eastAsia="仿宋_GB2312" w:cs="仿宋_GB2312"/>
          <w:b w:val="0"/>
          <w:bCs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楷体_GB2312" w:cs="Times New Roman"/>
          <w:sz w:val="32"/>
          <w:szCs w:val="32"/>
          <w:u w:val="none" w:color="auto"/>
          <w:lang w:val="en-US" w:eastAsia="zh-CN"/>
        </w:rPr>
      </w:pPr>
      <w:r>
        <w:rPr>
          <w:rFonts w:hint="eastAsia" w:ascii="Times New Roman" w:hAnsi="Times New Roman" w:eastAsia="楷体_GB2312" w:cs="Times New Roman"/>
          <w:sz w:val="32"/>
          <w:szCs w:val="32"/>
          <w:u w:val="none" w:color="auto"/>
          <w:lang w:val="en-US" w:eastAsia="zh-CN"/>
        </w:rPr>
        <w:t>（二）</w:t>
      </w:r>
      <w:r>
        <w:rPr>
          <w:rFonts w:hint="default" w:ascii="Times New Roman" w:hAnsi="Times New Roman" w:eastAsia="楷体_GB2312" w:cs="Times New Roman"/>
          <w:sz w:val="32"/>
          <w:szCs w:val="32"/>
          <w:u w:val="none" w:color="auto"/>
          <w:lang w:val="en-US" w:eastAsia="zh-CN"/>
        </w:rPr>
        <w:t>支持范围。</w:t>
      </w:r>
    </w:p>
    <w:p>
      <w:pPr>
        <w:pStyle w:val="6"/>
        <w:widowControl/>
        <w:numPr>
          <w:ilvl w:val="0"/>
          <w:numId w:val="0"/>
        </w:numPr>
        <w:spacing w:before="0" w:beforeAutospacing="0" w:after="0" w:afterAutospacing="0" w:line="560" w:lineRule="exact"/>
        <w:ind w:left="0" w:right="0" w:firstLine="640" w:firstLineChars="200"/>
        <w:jc w:val="both"/>
        <w:outlineLvl w:val="9"/>
        <w:rPr>
          <w:rFonts w:hint="eastAsia" w:eastAsia="仿宋_GB2312"/>
          <w:sz w:val="32"/>
          <w:szCs w:val="32"/>
          <w:lang w:eastAsia="zh-CN"/>
        </w:rPr>
      </w:pPr>
      <w:r>
        <w:rPr>
          <w:rFonts w:hint="eastAsia" w:ascii="Times New Roman" w:hAnsi="Times New Roman" w:eastAsia="仿宋_GB2312" w:cs="Times New Roman"/>
          <w:sz w:val="32"/>
          <w:szCs w:val="32"/>
          <w:highlight w:val="none"/>
          <w:shd w:val="clear" w:color="auto" w:fill="FFFFFF"/>
          <w:lang w:eastAsia="zh-CN"/>
        </w:rPr>
        <w:t>中小微企业购买</w:t>
      </w:r>
      <w:r>
        <w:rPr>
          <w:rFonts w:hint="default" w:ascii="Times New Roman" w:hAnsi="Times New Roman" w:eastAsia="仿宋_GB2312" w:cs="Times New Roman"/>
          <w:sz w:val="32"/>
          <w:szCs w:val="32"/>
          <w:highlight w:val="none"/>
          <w:shd w:val="clear" w:color="auto" w:fill="FFFFFF"/>
          <w:lang w:eastAsia="zh-CN"/>
        </w:rPr>
        <w:t>服务券系统</w:t>
      </w:r>
      <w:r>
        <w:rPr>
          <w:rFonts w:hint="default" w:ascii="Times New Roman" w:hAnsi="Times New Roman" w:eastAsia="仿宋_GB2312" w:cs="Times New Roman"/>
          <w:sz w:val="32"/>
          <w:szCs w:val="32"/>
          <w:highlight w:val="none"/>
          <w:shd w:val="clear" w:color="auto" w:fill="FFFFFF"/>
        </w:rPr>
        <w:t>上</w:t>
      </w:r>
      <w:r>
        <w:rPr>
          <w:rFonts w:hint="default" w:ascii="Times New Roman" w:hAnsi="Times New Roman" w:eastAsia="仿宋_GB2312" w:cs="Times New Roman"/>
          <w:sz w:val="32"/>
          <w:szCs w:val="32"/>
          <w:highlight w:val="none"/>
          <w:shd w:val="clear" w:color="auto" w:fill="FFFFFF"/>
          <w:lang w:eastAsia="zh-CN"/>
        </w:rPr>
        <w:t>发布的</w:t>
      </w:r>
      <w:r>
        <w:rPr>
          <w:rFonts w:hint="default" w:ascii="Times New Roman" w:hAnsi="Times New Roman" w:eastAsia="仿宋_GB2312" w:cs="Times New Roman"/>
          <w:sz w:val="32"/>
          <w:szCs w:val="32"/>
          <w:highlight w:val="none"/>
          <w:shd w:val="clear" w:color="auto" w:fill="FFFFFF"/>
        </w:rPr>
        <w:t>服务</w:t>
      </w:r>
      <w:r>
        <w:rPr>
          <w:rFonts w:hint="eastAsia" w:ascii="Times New Roman" w:hAnsi="Times New Roman" w:eastAsia="仿宋_GB2312" w:cs="Times New Roman"/>
          <w:sz w:val="32"/>
          <w:szCs w:val="32"/>
          <w:highlight w:val="none"/>
          <w:shd w:val="clear" w:color="auto" w:fill="FFFFFF"/>
          <w:lang w:eastAsia="zh-CN"/>
        </w:rPr>
        <w:t>产品，并在服务券</w:t>
      </w:r>
      <w:r>
        <w:rPr>
          <w:rFonts w:hint="default" w:ascii="Times New Roman" w:hAnsi="Times New Roman" w:eastAsia="仿宋_GB2312" w:cs="Times New Roman"/>
          <w:sz w:val="32"/>
          <w:szCs w:val="32"/>
          <w:highlight w:val="none"/>
          <w:u w:val="none"/>
          <w:shd w:val="clear" w:color="auto" w:fill="FFFFFF"/>
          <w:lang w:eastAsia="zh-CN"/>
        </w:rPr>
        <w:t>兑现截止前</w:t>
      </w:r>
      <w:r>
        <w:rPr>
          <w:rFonts w:hint="eastAsia" w:ascii="Times New Roman" w:hAnsi="Times New Roman" w:eastAsia="仿宋_GB2312" w:cs="Times New Roman"/>
          <w:sz w:val="32"/>
          <w:szCs w:val="32"/>
          <w:highlight w:val="none"/>
          <w:u w:val="none"/>
          <w:shd w:val="clear" w:color="auto" w:fill="FFFFFF"/>
          <w:lang w:eastAsia="zh-CN"/>
        </w:rPr>
        <w:t>完成的服务，</w:t>
      </w:r>
      <w:r>
        <w:rPr>
          <w:rFonts w:hint="eastAsia" w:ascii="Times New Roman" w:hAnsi="Times New Roman" w:eastAsia="仿宋_GB2312" w:cs="Times New Roman"/>
          <w:sz w:val="32"/>
          <w:szCs w:val="32"/>
          <w:highlight w:val="none"/>
          <w:shd w:val="clear" w:color="auto" w:fill="FFFFFF"/>
          <w:lang w:eastAsia="zh-CN"/>
        </w:rPr>
        <w:t>主要</w:t>
      </w:r>
      <w:r>
        <w:rPr>
          <w:rFonts w:eastAsia="仿宋_GB2312"/>
          <w:sz w:val="32"/>
          <w:szCs w:val="32"/>
        </w:rPr>
        <w:t>包括</w:t>
      </w:r>
      <w:r>
        <w:rPr>
          <w:rFonts w:ascii="Times New Roman" w:hAnsi="Times New Roman" w:eastAsia="仿宋_GB2312"/>
          <w:sz w:val="32"/>
          <w:szCs w:val="32"/>
        </w:rPr>
        <w:t>培训</w:t>
      </w:r>
      <w:r>
        <w:rPr>
          <w:rFonts w:hint="eastAsia" w:ascii="Times New Roman" w:hAnsi="Times New Roman" w:eastAsia="仿宋_GB2312"/>
          <w:sz w:val="32"/>
          <w:szCs w:val="32"/>
          <w:lang w:eastAsia="zh-CN"/>
        </w:rPr>
        <w:t>、</w:t>
      </w:r>
      <w:r>
        <w:rPr>
          <w:rFonts w:hint="eastAsia" w:ascii="Times New Roman" w:hAnsi="Times New Roman" w:eastAsia="仿宋_GB2312"/>
          <w:kern w:val="0"/>
          <w:sz w:val="32"/>
          <w:szCs w:val="32"/>
        </w:rPr>
        <w:t>市场</w:t>
      </w:r>
      <w:r>
        <w:rPr>
          <w:rFonts w:hint="eastAsia" w:ascii="Times New Roman" w:hAnsi="Times New Roman" w:eastAsia="仿宋_GB2312"/>
          <w:kern w:val="0"/>
          <w:sz w:val="32"/>
          <w:szCs w:val="32"/>
          <w:lang w:eastAsia="zh-CN"/>
        </w:rPr>
        <w:t>、</w:t>
      </w:r>
      <w:r>
        <w:rPr>
          <w:rFonts w:hint="eastAsia" w:ascii="Times New Roman" w:hAnsi="Times New Roman" w:eastAsia="仿宋_GB2312"/>
          <w:kern w:val="0"/>
          <w:sz w:val="32"/>
          <w:szCs w:val="32"/>
        </w:rPr>
        <w:t>创业创新</w:t>
      </w:r>
      <w:r>
        <w:rPr>
          <w:rFonts w:hint="eastAsia" w:ascii="Times New Roman" w:hAnsi="Times New Roman" w:eastAsia="仿宋_GB2312"/>
          <w:kern w:val="0"/>
          <w:sz w:val="32"/>
          <w:szCs w:val="32"/>
          <w:lang w:eastAsia="zh-CN"/>
        </w:rPr>
        <w:t>、</w:t>
      </w:r>
      <w:r>
        <w:rPr>
          <w:rFonts w:hint="eastAsia" w:ascii="Times New Roman" w:hAnsi="Times New Roman" w:eastAsia="仿宋_GB2312"/>
          <w:kern w:val="0"/>
          <w:sz w:val="32"/>
          <w:szCs w:val="32"/>
        </w:rPr>
        <w:t>管理咨询</w:t>
      </w:r>
      <w:r>
        <w:rPr>
          <w:rFonts w:hint="eastAsia" w:eastAsia="仿宋_GB2312"/>
          <w:sz w:val="32"/>
          <w:szCs w:val="32"/>
          <w:lang w:eastAsia="zh-CN"/>
        </w:rPr>
        <w:t>、</w:t>
      </w:r>
      <w:r>
        <w:rPr>
          <w:rFonts w:ascii="Times New Roman" w:hAnsi="Times New Roman" w:eastAsia="仿宋_GB2312"/>
          <w:sz w:val="32"/>
          <w:szCs w:val="32"/>
        </w:rPr>
        <w:t>信息化</w:t>
      </w:r>
      <w:r>
        <w:rPr>
          <w:rFonts w:hint="eastAsia" w:ascii="Times New Roman" w:hAnsi="Times New Roman" w:eastAsia="仿宋_GB2312"/>
          <w:sz w:val="32"/>
          <w:szCs w:val="32"/>
          <w:lang w:eastAsia="zh-CN"/>
        </w:rPr>
        <w:t>、</w:t>
      </w:r>
      <w:r>
        <w:rPr>
          <w:rFonts w:hint="eastAsia" w:ascii="Times New Roman" w:hAnsi="Times New Roman" w:eastAsia="仿宋_GB2312"/>
          <w:kern w:val="0"/>
          <w:sz w:val="32"/>
          <w:szCs w:val="32"/>
        </w:rPr>
        <w:t>法律</w:t>
      </w:r>
      <w:r>
        <w:rPr>
          <w:rFonts w:hint="eastAsia" w:ascii="Times New Roman" w:hAnsi="Times New Roman" w:eastAsia="仿宋_GB2312"/>
          <w:kern w:val="0"/>
          <w:sz w:val="32"/>
          <w:szCs w:val="32"/>
          <w:lang w:eastAsia="zh-CN"/>
        </w:rPr>
        <w:t>、</w:t>
      </w:r>
      <w:r>
        <w:rPr>
          <w:rFonts w:hint="eastAsia" w:ascii="Times New Roman" w:hAnsi="Times New Roman" w:eastAsia="仿宋_GB2312"/>
          <w:kern w:val="0"/>
          <w:sz w:val="32"/>
          <w:szCs w:val="32"/>
        </w:rPr>
        <w:t>财税</w:t>
      </w:r>
      <w:r>
        <w:rPr>
          <w:rFonts w:hint="eastAsia" w:ascii="Times New Roman" w:hAnsi="Times New Roman" w:eastAsia="仿宋_GB2312"/>
          <w:kern w:val="0"/>
          <w:sz w:val="32"/>
          <w:szCs w:val="32"/>
          <w:lang w:eastAsia="zh-CN"/>
        </w:rPr>
        <w:t>、</w:t>
      </w:r>
      <w:r>
        <w:rPr>
          <w:rFonts w:hint="eastAsia" w:ascii="Times New Roman" w:hAnsi="Times New Roman" w:eastAsia="仿宋_GB2312"/>
          <w:kern w:val="0"/>
          <w:sz w:val="32"/>
          <w:szCs w:val="32"/>
        </w:rPr>
        <w:t>融资</w:t>
      </w:r>
      <w:r>
        <w:rPr>
          <w:rFonts w:hint="eastAsia" w:ascii="Times New Roman" w:hAnsi="Times New Roman" w:eastAsia="仿宋_GB2312"/>
          <w:kern w:val="0"/>
          <w:sz w:val="32"/>
          <w:szCs w:val="32"/>
          <w:lang w:eastAsia="zh-CN"/>
        </w:rPr>
        <w:t>、</w:t>
      </w:r>
      <w:r>
        <w:rPr>
          <w:rFonts w:hint="eastAsia" w:ascii="Times New Roman" w:hAnsi="Times New Roman" w:eastAsia="仿宋_GB2312"/>
          <w:kern w:val="0"/>
          <w:sz w:val="32"/>
          <w:szCs w:val="32"/>
        </w:rPr>
        <w:t>技术</w:t>
      </w:r>
      <w:r>
        <w:rPr>
          <w:rFonts w:hint="eastAsia" w:ascii="Times New Roman" w:hAnsi="Times New Roman" w:eastAsia="仿宋_GB2312"/>
          <w:kern w:val="0"/>
          <w:sz w:val="32"/>
          <w:szCs w:val="32"/>
          <w:lang w:val="en-US" w:eastAsia="zh-CN"/>
        </w:rPr>
        <w:t>等服务</w:t>
      </w:r>
      <w:r>
        <w:rPr>
          <w:rFonts w:hint="eastAsia" w:eastAsia="仿宋_GB2312"/>
          <w:sz w:val="32"/>
          <w:szCs w:val="32"/>
          <w:lang w:eastAsia="zh-CN"/>
        </w:rPr>
        <w:t>。</w:t>
      </w:r>
    </w:p>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firstLine="0" w:firstLineChars="0"/>
        <w:textAlignment w:val="auto"/>
        <w:outlineLvl w:val="9"/>
        <w:rPr>
          <w:rFonts w:hint="eastAsia" w:ascii="Times New Roman" w:hAnsi="Times New Roman" w:eastAsia="仿宋" w:cs="Times New Roman"/>
          <w:sz w:val="32"/>
          <w:szCs w:val="32"/>
          <w:u w:val="none" w:color="auto"/>
          <w:lang w:eastAsia="zh-CN"/>
        </w:rPr>
      </w:pPr>
      <w:r>
        <w:rPr>
          <w:rFonts w:hint="eastAsia" w:ascii="Times New Roman" w:hAnsi="Times New Roman" w:eastAsia="楷体_GB2312" w:cs="Times New Roman"/>
          <w:sz w:val="32"/>
          <w:szCs w:val="32"/>
          <w:u w:val="none" w:color="auto"/>
          <w:lang w:val="en-US" w:eastAsia="zh-CN"/>
        </w:rPr>
        <w:t xml:space="preserve">    （三）</w:t>
      </w:r>
      <w:r>
        <w:rPr>
          <w:rFonts w:hint="default" w:ascii="Times New Roman" w:hAnsi="Times New Roman" w:eastAsia="楷体_GB2312" w:cs="Times New Roman"/>
          <w:sz w:val="32"/>
          <w:szCs w:val="32"/>
          <w:u w:val="none" w:color="auto"/>
        </w:rPr>
        <w:t>补</w:t>
      </w:r>
      <w:r>
        <w:rPr>
          <w:rFonts w:hint="default" w:ascii="Times New Roman" w:hAnsi="Times New Roman" w:eastAsia="楷体_GB2312" w:cs="Times New Roman"/>
          <w:sz w:val="32"/>
          <w:szCs w:val="32"/>
          <w:u w:val="none" w:color="auto"/>
          <w:lang w:eastAsia="zh-CN"/>
        </w:rPr>
        <w:t>助方式</w:t>
      </w:r>
      <w:r>
        <w:rPr>
          <w:rFonts w:hint="default" w:ascii="Times New Roman" w:hAnsi="Times New Roman" w:eastAsia="楷体_GB2312" w:cs="Times New Roman"/>
          <w:sz w:val="32"/>
          <w:szCs w:val="32"/>
          <w:u w:val="none" w:color="auto"/>
        </w:rPr>
        <w:t>与标准。</w:t>
      </w:r>
    </w:p>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default" w:ascii="Times New Roman" w:hAnsi="Times New Roman" w:eastAsia="仿宋_GB2312" w:cs="Times New Roman"/>
          <w:sz w:val="32"/>
          <w:szCs w:val="32"/>
          <w:u w:val="none" w:color="auto"/>
          <w:lang w:eastAsia="zh-CN"/>
        </w:rPr>
      </w:pPr>
      <w:r>
        <w:rPr>
          <w:rFonts w:hint="default" w:ascii="Times New Roman" w:hAnsi="Times New Roman" w:eastAsia="仿宋_GB2312" w:cs="Times New Roman"/>
          <w:sz w:val="32"/>
          <w:szCs w:val="32"/>
          <w:u w:val="none" w:color="auto"/>
          <w:lang w:val="en-US" w:eastAsia="zh-CN"/>
        </w:rPr>
        <w:t>1</w:t>
      </w:r>
      <w:r>
        <w:rPr>
          <w:rFonts w:hint="eastAsia" w:ascii="Times New Roman" w:hAnsi="Times New Roman" w:eastAsia="仿宋_GB2312" w:cs="Times New Roman"/>
          <w:sz w:val="32"/>
          <w:szCs w:val="32"/>
          <w:u w:val="none" w:color="auto"/>
          <w:lang w:val="en-US" w:eastAsia="zh-CN"/>
        </w:rPr>
        <w:t>.</w:t>
      </w:r>
      <w:r>
        <w:rPr>
          <w:rFonts w:hint="default" w:ascii="Times New Roman" w:hAnsi="Times New Roman" w:eastAsia="仿宋_GB2312" w:cs="Times New Roman"/>
          <w:sz w:val="32"/>
          <w:szCs w:val="32"/>
          <w:u w:val="none" w:color="auto"/>
        </w:rPr>
        <w:t>补助方式。采取</w:t>
      </w:r>
      <w:r>
        <w:rPr>
          <w:rFonts w:hint="default" w:ascii="Times New Roman" w:hAnsi="Times New Roman" w:eastAsia="仿宋_GB2312" w:cs="Times New Roman"/>
          <w:sz w:val="32"/>
          <w:szCs w:val="32"/>
          <w:u w:val="none" w:color="auto"/>
          <w:lang w:eastAsia="zh-CN"/>
        </w:rPr>
        <w:t>事前申请登记备案</w:t>
      </w:r>
      <w:r>
        <w:rPr>
          <w:rFonts w:hint="default" w:ascii="Times New Roman" w:hAnsi="Times New Roman" w:eastAsia="仿宋_GB2312" w:cs="Times New Roman"/>
          <w:sz w:val="32"/>
          <w:szCs w:val="32"/>
          <w:u w:val="none" w:color="auto"/>
        </w:rPr>
        <w:t>、</w:t>
      </w:r>
      <w:r>
        <w:rPr>
          <w:rFonts w:hint="default" w:ascii="Times New Roman" w:hAnsi="Times New Roman" w:eastAsia="仿宋_GB2312" w:cs="Times New Roman"/>
          <w:sz w:val="32"/>
          <w:szCs w:val="32"/>
          <w:u w:val="none" w:color="auto"/>
          <w:lang w:eastAsia="zh-CN"/>
        </w:rPr>
        <w:t>使用过程记录、</w:t>
      </w:r>
      <w:r>
        <w:rPr>
          <w:rFonts w:hint="default" w:ascii="Times New Roman" w:hAnsi="Times New Roman" w:eastAsia="仿宋_GB2312" w:cs="Times New Roman"/>
          <w:sz w:val="32"/>
          <w:szCs w:val="32"/>
          <w:u w:val="none" w:color="auto"/>
        </w:rPr>
        <w:t>事后</w:t>
      </w:r>
      <w:r>
        <w:rPr>
          <w:rFonts w:hint="default" w:ascii="Times New Roman" w:hAnsi="Times New Roman" w:eastAsia="仿宋_GB2312" w:cs="Times New Roman"/>
          <w:sz w:val="32"/>
          <w:szCs w:val="32"/>
          <w:u w:val="none" w:color="auto"/>
          <w:lang w:eastAsia="zh-CN"/>
        </w:rPr>
        <w:t>核实</w:t>
      </w:r>
      <w:r>
        <w:rPr>
          <w:rFonts w:hint="default" w:ascii="Times New Roman" w:hAnsi="Times New Roman" w:eastAsia="仿宋_GB2312" w:cs="Times New Roman"/>
          <w:sz w:val="32"/>
          <w:szCs w:val="32"/>
          <w:u w:val="none" w:color="auto"/>
        </w:rPr>
        <w:t>补助</w:t>
      </w:r>
      <w:r>
        <w:rPr>
          <w:rFonts w:hint="default" w:ascii="Times New Roman" w:hAnsi="Times New Roman" w:eastAsia="仿宋_GB2312" w:cs="Times New Roman"/>
          <w:sz w:val="32"/>
          <w:szCs w:val="32"/>
          <w:u w:val="none" w:color="auto"/>
          <w:lang w:eastAsia="zh-CN"/>
        </w:rPr>
        <w:t>。</w:t>
      </w:r>
    </w:p>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default" w:ascii="Times New Roman" w:hAnsi="Times New Roman" w:eastAsia="仿宋_GB2312" w:cs="Times New Roman"/>
          <w:sz w:val="32"/>
          <w:szCs w:val="32"/>
          <w:highlight w:val="none"/>
          <w:shd w:val="clear" w:color="auto" w:fill="FFFFFF"/>
        </w:rPr>
      </w:pPr>
      <w:r>
        <w:rPr>
          <w:rFonts w:hint="default" w:ascii="Times New Roman" w:hAnsi="Times New Roman" w:eastAsia="仿宋_GB2312" w:cs="Times New Roman"/>
          <w:sz w:val="32"/>
          <w:szCs w:val="32"/>
          <w:u w:val="none" w:color="auto"/>
          <w:lang w:val="en-US" w:eastAsia="zh-CN"/>
        </w:rPr>
        <w:t>2</w:t>
      </w:r>
      <w:r>
        <w:rPr>
          <w:rFonts w:hint="eastAsia" w:ascii="Times New Roman" w:hAnsi="Times New Roman" w:eastAsia="仿宋_GB2312" w:cs="Times New Roman"/>
          <w:sz w:val="32"/>
          <w:szCs w:val="32"/>
          <w:u w:val="none" w:color="auto"/>
          <w:lang w:val="en-US" w:eastAsia="zh-CN"/>
        </w:rPr>
        <w:t>.</w:t>
      </w:r>
      <w:r>
        <w:rPr>
          <w:rFonts w:hint="eastAsia" w:ascii="Times New Roman" w:hAnsi="Times New Roman" w:eastAsia="仿宋_GB2312" w:cs="Times New Roman"/>
          <w:sz w:val="32"/>
          <w:szCs w:val="32"/>
          <w:highlight w:val="none"/>
          <w:shd w:val="clear" w:color="auto" w:fill="FFFFFF"/>
          <w:lang w:eastAsia="zh-CN"/>
        </w:rPr>
        <w:t>补助标准：</w:t>
      </w:r>
      <w:r>
        <w:rPr>
          <w:rFonts w:hint="default" w:ascii="Times New Roman" w:hAnsi="Times New Roman" w:eastAsia="仿宋_GB2312" w:cs="Times New Roman"/>
          <w:sz w:val="32"/>
          <w:szCs w:val="32"/>
          <w:highlight w:val="none"/>
          <w:u w:val="none"/>
          <w:shd w:val="clear" w:color="auto" w:fill="FFFFFF"/>
        </w:rPr>
        <w:t>中小微企业在一年内申领服务券总额度不超过2万元</w:t>
      </w:r>
      <w:r>
        <w:rPr>
          <w:rFonts w:hint="eastAsia" w:ascii="Times New Roman" w:hAnsi="Times New Roman" w:eastAsia="仿宋_GB2312" w:cs="Times New Roman"/>
          <w:sz w:val="32"/>
          <w:szCs w:val="32"/>
          <w:highlight w:val="none"/>
          <w:u w:val="none"/>
          <w:shd w:val="clear" w:color="auto" w:fill="FFFFFF"/>
          <w:lang w:eastAsia="zh-CN"/>
        </w:rPr>
        <w:t>，</w:t>
      </w:r>
      <w:r>
        <w:rPr>
          <w:rFonts w:hint="default" w:ascii="Times New Roman" w:hAnsi="Times New Roman" w:eastAsia="仿宋_GB2312" w:cs="Times New Roman"/>
          <w:sz w:val="32"/>
          <w:szCs w:val="32"/>
          <w:highlight w:val="none"/>
          <w:shd w:val="clear" w:color="auto" w:fill="FFFFFF"/>
        </w:rPr>
        <w:t>每个服务合同用券</w:t>
      </w:r>
      <w:r>
        <w:rPr>
          <w:rFonts w:hint="default" w:ascii="Times New Roman" w:hAnsi="Times New Roman" w:eastAsia="仿宋_GB2312" w:cs="Times New Roman"/>
          <w:sz w:val="32"/>
          <w:szCs w:val="32"/>
          <w:highlight w:val="none"/>
          <w:u w:val="none"/>
          <w:shd w:val="clear" w:color="auto" w:fill="FFFFFF"/>
          <w:lang w:eastAsia="zh-CN"/>
        </w:rPr>
        <w:t>不超过</w:t>
      </w:r>
      <w:r>
        <w:rPr>
          <w:rFonts w:hint="default" w:ascii="Times New Roman" w:hAnsi="Times New Roman" w:eastAsia="仿宋_GB2312" w:cs="Times New Roman"/>
          <w:sz w:val="32"/>
          <w:szCs w:val="32"/>
          <w:highlight w:val="none"/>
          <w:u w:val="none"/>
          <w:shd w:val="clear" w:color="auto" w:fill="FFFFFF"/>
        </w:rPr>
        <w:t>结算金额（发票金额）的50%</w:t>
      </w:r>
      <w:r>
        <w:rPr>
          <w:rFonts w:hint="default" w:ascii="Times New Roman" w:hAnsi="Times New Roman" w:eastAsia="仿宋_GB2312" w:cs="Times New Roman"/>
          <w:sz w:val="32"/>
          <w:szCs w:val="32"/>
          <w:highlight w:val="none"/>
          <w:shd w:val="clear" w:color="auto" w:fill="FFFFFF"/>
        </w:rPr>
        <w:t>。</w:t>
      </w:r>
    </w:p>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default" w:ascii="Times New Roman" w:hAnsi="Times New Roman" w:eastAsia="仿宋_GB2312" w:cs="Times New Roman"/>
          <w:sz w:val="32"/>
          <w:szCs w:val="32"/>
          <w:u w:val="none" w:color="auto"/>
          <w:lang w:eastAsia="zh-CN"/>
        </w:rPr>
      </w:pPr>
      <w:r>
        <w:rPr>
          <w:rFonts w:hint="eastAsia" w:ascii="Times New Roman" w:hAnsi="Times New Roman" w:eastAsia="仿宋_GB2312" w:cs="Times New Roman"/>
          <w:sz w:val="32"/>
          <w:szCs w:val="32"/>
          <w:highlight w:val="none"/>
          <w:shd w:val="clear" w:color="auto" w:fill="FFFFFF"/>
          <w:lang w:val="en-US" w:eastAsia="zh-CN"/>
        </w:rPr>
        <w:t>3.补助合同范围。</w:t>
      </w:r>
      <w:r>
        <w:rPr>
          <w:rFonts w:hint="default" w:ascii="Times New Roman" w:hAnsi="Times New Roman" w:eastAsia="仿宋_GB2312" w:cs="Times New Roman"/>
          <w:sz w:val="32"/>
          <w:szCs w:val="32"/>
          <w:highlight w:val="none"/>
          <w:shd w:val="clear" w:color="auto" w:fill="FFFFFF"/>
        </w:rPr>
        <w:t>2020 年服务券可补助服务时间范围为 2019年9月2日到2020年8月1日期间完成的合同（或能区分金额的阶段性合同）。服务券兑现申请提交截止时间 2020 年</w:t>
      </w:r>
      <w:r>
        <w:rPr>
          <w:rFonts w:hint="eastAsia" w:ascii="Times New Roman" w:hAnsi="Times New Roman" w:eastAsia="仿宋_GB2312" w:cs="Times New Roman"/>
          <w:sz w:val="32"/>
          <w:szCs w:val="32"/>
          <w:highlight w:val="none"/>
          <w:shd w:val="clear" w:color="auto" w:fill="FFFFFF"/>
          <w:lang w:val="en-US" w:eastAsia="zh-CN"/>
        </w:rPr>
        <w:t>8</w:t>
      </w:r>
      <w:r>
        <w:rPr>
          <w:rFonts w:hint="default" w:ascii="Times New Roman" w:hAnsi="Times New Roman" w:eastAsia="仿宋_GB2312" w:cs="Times New Roman"/>
          <w:sz w:val="32"/>
          <w:szCs w:val="32"/>
          <w:highlight w:val="none"/>
          <w:shd w:val="clear" w:color="auto" w:fill="FFFFFF"/>
        </w:rPr>
        <w:t>月</w:t>
      </w:r>
      <w:r>
        <w:rPr>
          <w:rFonts w:hint="eastAsia" w:ascii="Times New Roman" w:hAnsi="Times New Roman" w:eastAsia="仿宋_GB2312" w:cs="Times New Roman"/>
          <w:sz w:val="32"/>
          <w:szCs w:val="32"/>
          <w:highlight w:val="none"/>
          <w:shd w:val="clear" w:color="auto" w:fill="FFFFFF"/>
          <w:lang w:val="en-US" w:eastAsia="zh-CN"/>
        </w:rPr>
        <w:t>9</w:t>
      </w:r>
      <w:r>
        <w:rPr>
          <w:rFonts w:hint="default" w:ascii="Times New Roman" w:hAnsi="Times New Roman" w:eastAsia="仿宋_GB2312" w:cs="Times New Roman"/>
          <w:sz w:val="32"/>
          <w:szCs w:val="32"/>
          <w:highlight w:val="none"/>
          <w:shd w:val="clear" w:color="auto" w:fill="FFFFFF"/>
        </w:rPr>
        <w:t>日。</w:t>
      </w:r>
    </w:p>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firstLine="480" w:firstLineChars="0"/>
        <w:textAlignment w:val="auto"/>
        <w:outlineLvl w:val="9"/>
        <w:rPr>
          <w:rFonts w:hint="default" w:ascii="Times New Roman" w:hAnsi="Times New Roman" w:eastAsia="仿宋_GB2312" w:cs="Times New Roman"/>
          <w:sz w:val="32"/>
          <w:szCs w:val="32"/>
          <w:u w:val="none" w:color="auto"/>
        </w:rPr>
      </w:pPr>
      <w:r>
        <w:rPr>
          <w:rFonts w:hint="default" w:ascii="Times New Roman" w:hAnsi="Times New Roman" w:eastAsia="仿宋_GB2312" w:cs="Times New Roman"/>
          <w:sz w:val="32"/>
          <w:szCs w:val="32"/>
          <w:u w:val="none" w:color="auto"/>
          <w:lang w:val="en-US" w:eastAsia="zh-CN"/>
        </w:rPr>
        <w:t xml:space="preserve"> </w:t>
      </w:r>
      <w:r>
        <w:rPr>
          <w:rFonts w:hint="default" w:ascii="Times New Roman" w:hAnsi="Times New Roman" w:eastAsia="仿宋_GB2312" w:cs="Times New Roman"/>
          <w:sz w:val="32"/>
          <w:szCs w:val="32"/>
          <w:u w:val="none" w:color="auto"/>
        </w:rPr>
        <w:t>服务券以实际服务费用额为结算标准，不设找零，不予退回差额。</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outlineLvl w:val="9"/>
        <w:rPr>
          <w:rFonts w:hint="default" w:ascii="Times New Roman" w:hAnsi="Times New Roman" w:eastAsia="黑体" w:cs="Times New Roman"/>
          <w:bCs/>
          <w:color w:val="000000"/>
          <w:kern w:val="0"/>
          <w:sz w:val="32"/>
          <w:szCs w:val="32"/>
          <w:u w:val="none" w:color="auto"/>
        </w:rPr>
      </w:pPr>
      <w:r>
        <w:rPr>
          <w:rFonts w:hint="eastAsia" w:ascii="Times New Roman" w:hAnsi="Times New Roman" w:eastAsia="黑体" w:cs="Times New Roman"/>
          <w:bCs/>
          <w:color w:val="000000"/>
          <w:kern w:val="0"/>
          <w:sz w:val="32"/>
          <w:szCs w:val="32"/>
          <w:u w:val="none" w:color="auto"/>
          <w:lang w:eastAsia="zh-CN"/>
        </w:rPr>
        <w:t>三</w:t>
      </w:r>
      <w:r>
        <w:rPr>
          <w:rFonts w:hint="default" w:ascii="Times New Roman" w:hAnsi="Times New Roman" w:eastAsia="黑体" w:cs="Times New Roman"/>
          <w:bCs/>
          <w:color w:val="000000"/>
          <w:kern w:val="0"/>
          <w:sz w:val="32"/>
          <w:szCs w:val="32"/>
          <w:u w:val="none" w:color="auto"/>
        </w:rPr>
        <w:t>、服务机构</w:t>
      </w:r>
    </w:p>
    <w:p>
      <w:pPr>
        <w:keepNext w:val="0"/>
        <w:keepLines w:val="0"/>
        <w:pageBreakBefore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楷体_GB2312" w:hAnsi="楷体_GB2312" w:eastAsia="楷体_GB2312" w:cs="楷体_GB2312"/>
          <w:sz w:val="32"/>
          <w:szCs w:val="32"/>
          <w:u w:val="none" w:color="auto"/>
          <w:lang w:eastAsia="zh-CN"/>
        </w:rPr>
      </w:pPr>
      <w:r>
        <w:rPr>
          <w:rFonts w:hint="eastAsia" w:ascii="楷体_GB2312" w:hAnsi="楷体_GB2312" w:eastAsia="楷体_GB2312" w:cs="楷体_GB2312"/>
          <w:sz w:val="32"/>
          <w:szCs w:val="32"/>
          <w:u w:val="none" w:color="auto"/>
          <w:lang w:eastAsia="zh-CN"/>
        </w:rPr>
        <w:t>（一）服务机构条件</w:t>
      </w:r>
    </w:p>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default" w:ascii="Times New Roman" w:hAnsi="Times New Roman" w:eastAsia="仿宋_GB2312" w:cs="Times New Roman"/>
          <w:color w:val="auto"/>
          <w:sz w:val="32"/>
          <w:szCs w:val="32"/>
          <w:u w:val="none" w:color="auto"/>
          <w:lang w:eastAsia="zh-CN"/>
        </w:rPr>
      </w:pPr>
      <w:r>
        <w:rPr>
          <w:rFonts w:hint="default" w:ascii="Times New Roman" w:hAnsi="Times New Roman" w:eastAsia="仿宋_GB2312" w:cs="Times New Roman"/>
          <w:sz w:val="32"/>
          <w:szCs w:val="32"/>
          <w:u w:val="none" w:color="auto"/>
          <w:lang w:eastAsia="zh-CN"/>
        </w:rPr>
        <w:t>在我省登记注册</w:t>
      </w:r>
      <w:r>
        <w:rPr>
          <w:rFonts w:hint="eastAsia" w:ascii="Times New Roman" w:hAnsi="Times New Roman" w:eastAsia="仿宋_GB2312" w:cs="Times New Roman"/>
          <w:sz w:val="32"/>
          <w:szCs w:val="32"/>
          <w:u w:val="none" w:color="auto"/>
          <w:lang w:eastAsia="zh-CN"/>
        </w:rPr>
        <w:t>的</w:t>
      </w:r>
      <w:r>
        <w:rPr>
          <w:rFonts w:hint="default" w:ascii="Times New Roman" w:hAnsi="Times New Roman" w:eastAsia="仿宋_GB2312" w:cs="Times New Roman"/>
          <w:sz w:val="32"/>
          <w:szCs w:val="32"/>
          <w:u w:val="none" w:color="auto"/>
          <w:lang w:eastAsia="zh-CN"/>
        </w:rPr>
        <w:t>国家、省示范平台</w:t>
      </w:r>
      <w:r>
        <w:rPr>
          <w:rFonts w:hint="eastAsia" w:ascii="Times New Roman" w:hAnsi="Times New Roman" w:eastAsia="仿宋_GB2312" w:cs="Times New Roman"/>
          <w:sz w:val="32"/>
          <w:szCs w:val="32"/>
          <w:u w:val="none" w:color="auto"/>
          <w:lang w:eastAsia="zh-CN"/>
        </w:rPr>
        <w:t>，或通过</w:t>
      </w:r>
      <w:r>
        <w:rPr>
          <w:rFonts w:hint="eastAsia" w:ascii="Times New Roman" w:hAnsi="Times New Roman" w:eastAsia="仿宋_GB2312"/>
          <w:sz w:val="32"/>
          <w:szCs w:val="32"/>
          <w:u w:val="none" w:color="auto"/>
        </w:rPr>
        <w:t>20</w:t>
      </w:r>
      <w:r>
        <w:rPr>
          <w:rFonts w:hint="eastAsia" w:ascii="Times New Roman" w:hAnsi="Times New Roman" w:eastAsia="仿宋_GB2312"/>
          <w:sz w:val="32"/>
          <w:szCs w:val="32"/>
          <w:u w:val="none" w:color="auto"/>
          <w:lang w:val="en-US" w:eastAsia="zh-CN"/>
        </w:rPr>
        <w:t>20</w:t>
      </w:r>
      <w:r>
        <w:rPr>
          <w:rFonts w:hint="eastAsia" w:ascii="Times New Roman" w:hAnsi="Times New Roman" w:eastAsia="仿宋_GB2312"/>
          <w:sz w:val="32"/>
          <w:szCs w:val="32"/>
          <w:u w:val="none" w:color="auto"/>
        </w:rPr>
        <w:t>年佛山市中小微企业合作服务机构</w:t>
      </w:r>
      <w:r>
        <w:rPr>
          <w:rFonts w:hint="eastAsia" w:ascii="Times New Roman" w:hAnsi="Times New Roman" w:eastAsia="仿宋_GB2312" w:cs="Times New Roman"/>
          <w:sz w:val="32"/>
          <w:szCs w:val="32"/>
          <w:u w:val="none" w:color="auto"/>
          <w:lang w:eastAsia="zh-CN"/>
        </w:rPr>
        <w:t>入库，</w:t>
      </w:r>
      <w:r>
        <w:rPr>
          <w:rFonts w:hint="eastAsia" w:ascii="Times New Roman" w:hAnsi="Times New Roman" w:eastAsia="仿宋_GB2312" w:cs="Times New Roman"/>
          <w:sz w:val="32"/>
          <w:szCs w:val="32"/>
          <w:u w:val="none" w:color="auto"/>
          <w:lang w:val="en-US" w:eastAsia="zh-CN"/>
        </w:rPr>
        <w:t>并</w:t>
      </w:r>
      <w:r>
        <w:rPr>
          <w:rFonts w:hint="default" w:ascii="Times New Roman" w:hAnsi="Times New Roman" w:eastAsia="仿宋_GB2312" w:cs="Times New Roman"/>
          <w:sz w:val="32"/>
          <w:szCs w:val="32"/>
          <w:highlight w:val="none"/>
          <w:shd w:val="clear" w:color="auto" w:fill="FFFFFF"/>
        </w:rPr>
        <w:t>在服务券系统上注册登记</w:t>
      </w:r>
      <w:r>
        <w:rPr>
          <w:rFonts w:hint="eastAsia" w:ascii="Times New Roman" w:hAnsi="Times New Roman" w:eastAsia="仿宋_GB2312" w:cs="Times New Roman"/>
          <w:sz w:val="32"/>
          <w:szCs w:val="32"/>
          <w:highlight w:val="none"/>
          <w:shd w:val="clear" w:color="auto" w:fill="FFFFFF"/>
          <w:lang w:eastAsia="zh-CN"/>
        </w:rPr>
        <w:t>、</w:t>
      </w:r>
      <w:r>
        <w:rPr>
          <w:rFonts w:hint="eastAsia" w:ascii="Times New Roman" w:hAnsi="Times New Roman" w:eastAsia="仿宋_GB2312" w:cs="Times New Roman"/>
          <w:sz w:val="32"/>
          <w:szCs w:val="32"/>
          <w:highlight w:val="none"/>
          <w:shd w:val="clear" w:color="auto" w:fill="FFFFFF"/>
          <w:lang w:val="en-US" w:eastAsia="zh-CN"/>
        </w:rPr>
        <w:t>按要求发布产品的服务机构。</w:t>
      </w:r>
      <w:r>
        <w:rPr>
          <w:rFonts w:hint="default" w:ascii="Times New Roman" w:hAnsi="Times New Roman" w:eastAsia="仿宋_GB2312" w:cs="Times New Roman"/>
          <w:sz w:val="32"/>
          <w:szCs w:val="32"/>
          <w:highlight w:val="none"/>
          <w:shd w:val="clear" w:color="auto" w:fill="FFFFFF"/>
        </w:rPr>
        <w:t> </w:t>
      </w:r>
    </w:p>
    <w:p>
      <w:pPr>
        <w:keepNext w:val="0"/>
        <w:keepLines w:val="0"/>
        <w:pageBreakBefore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楷体_GB2312" w:hAnsi="楷体_GB2312" w:eastAsia="楷体_GB2312" w:cs="楷体_GB2312"/>
          <w:sz w:val="32"/>
          <w:szCs w:val="32"/>
          <w:u w:val="none" w:color="auto"/>
          <w:lang w:val="en-US" w:eastAsia="zh-CN"/>
        </w:rPr>
      </w:pPr>
      <w:r>
        <w:rPr>
          <w:rFonts w:hint="eastAsia" w:ascii="楷体_GB2312" w:hAnsi="楷体_GB2312" w:eastAsia="楷体_GB2312" w:cs="楷体_GB2312"/>
          <w:sz w:val="32"/>
          <w:szCs w:val="32"/>
          <w:u w:val="none" w:color="auto"/>
          <w:lang w:val="en-US" w:eastAsia="zh-CN"/>
        </w:rPr>
        <w:t>（二）其它要求</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u w:val="none" w:color="auto"/>
          <w:lang w:val="en-US" w:eastAsia="zh-CN"/>
        </w:rPr>
      </w:pPr>
      <w:r>
        <w:rPr>
          <w:rFonts w:hint="eastAsia" w:ascii="Times New Roman" w:hAnsi="Times New Roman" w:eastAsia="仿宋_GB2312" w:cs="Times New Roman"/>
          <w:sz w:val="32"/>
          <w:szCs w:val="32"/>
          <w:u w:val="none" w:color="auto"/>
          <w:lang w:val="en-US" w:eastAsia="zh-CN"/>
        </w:rPr>
        <w:t>1.</w:t>
      </w:r>
      <w:r>
        <w:rPr>
          <w:rFonts w:hint="default" w:ascii="Times New Roman" w:hAnsi="Times New Roman" w:eastAsia="仿宋_GB2312" w:cs="Times New Roman"/>
          <w:sz w:val="32"/>
          <w:szCs w:val="32"/>
          <w:u w:val="none" w:color="auto"/>
          <w:lang w:val="en-US" w:eastAsia="zh-CN"/>
        </w:rPr>
        <w:t>服务机构应诚实守信、服务专业</w:t>
      </w:r>
      <w:r>
        <w:rPr>
          <w:rFonts w:hint="default" w:ascii="Times New Roman" w:hAnsi="Times New Roman" w:eastAsia="仿宋_GB2312" w:cs="Times New Roman"/>
          <w:sz w:val="32"/>
          <w:szCs w:val="32"/>
          <w:u w:val="none" w:color="auto"/>
          <w:lang w:eastAsia="zh-CN"/>
        </w:rPr>
        <w:t>，要</w:t>
      </w:r>
      <w:r>
        <w:rPr>
          <w:rFonts w:hint="default" w:ascii="Times New Roman" w:hAnsi="Times New Roman" w:eastAsia="仿宋_GB2312" w:cs="Times New Roman"/>
          <w:sz w:val="32"/>
          <w:szCs w:val="32"/>
          <w:u w:val="none" w:color="auto"/>
          <w:lang w:val="en-US" w:eastAsia="zh-CN"/>
        </w:rPr>
        <w:t>根据市场需求不断研发新产品，为中小微企业提供质优价廉的服务。</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sz w:val="32"/>
          <w:szCs w:val="32"/>
          <w:u w:val="none" w:color="auto"/>
          <w:lang w:val="en-US" w:eastAsia="zh-CN"/>
        </w:rPr>
      </w:pPr>
      <w:r>
        <w:rPr>
          <w:rFonts w:hint="eastAsia" w:ascii="Times New Roman" w:hAnsi="Times New Roman" w:eastAsia="仿宋_GB2312" w:cs="Times New Roman"/>
          <w:sz w:val="32"/>
          <w:szCs w:val="32"/>
          <w:u w:val="none" w:color="auto"/>
          <w:lang w:val="en-US" w:eastAsia="zh-CN"/>
        </w:rPr>
        <w:t>2.国家级、省级示范平台可在全省收取服务券，市级合作服务机构只能在佛山市收取服务券。服务机构提供的服务须与其被认定或确认的服务类型一致。</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u w:val="none" w:color="auto"/>
          <w:lang w:val="en-US" w:eastAsia="zh-CN"/>
        </w:rPr>
      </w:pPr>
      <w:r>
        <w:rPr>
          <w:rFonts w:hint="eastAsia" w:ascii="Times New Roman" w:hAnsi="Times New Roman" w:eastAsia="仿宋_GB2312" w:cs="Times New Roman"/>
          <w:sz w:val="32"/>
          <w:szCs w:val="32"/>
          <w:u w:val="none" w:color="auto"/>
          <w:lang w:val="en-US" w:eastAsia="zh-CN"/>
        </w:rPr>
        <w:t>3.</w:t>
      </w:r>
      <w:r>
        <w:rPr>
          <w:rFonts w:hint="default" w:ascii="Times New Roman" w:hAnsi="Times New Roman" w:eastAsia="仿宋_GB2312" w:cs="Times New Roman"/>
          <w:sz w:val="32"/>
          <w:szCs w:val="32"/>
          <w:u w:val="none" w:color="auto"/>
          <w:lang w:eastAsia="zh-CN"/>
        </w:rPr>
        <w:t>收券限额</w:t>
      </w:r>
      <w:r>
        <w:rPr>
          <w:rFonts w:hint="eastAsia" w:ascii="Times New Roman" w:hAnsi="Times New Roman" w:eastAsia="仿宋_GB2312" w:cs="Times New Roman"/>
          <w:sz w:val="32"/>
          <w:szCs w:val="32"/>
          <w:u w:val="none" w:color="auto"/>
          <w:lang w:eastAsia="zh-CN"/>
        </w:rPr>
        <w:t>：</w:t>
      </w:r>
      <w:r>
        <w:rPr>
          <w:rFonts w:hint="default" w:ascii="Times New Roman" w:hAnsi="Times New Roman" w:eastAsia="仿宋_GB2312" w:cs="Times New Roman"/>
          <w:sz w:val="32"/>
          <w:szCs w:val="32"/>
          <w:u w:val="none" w:color="auto"/>
          <w:lang w:eastAsia="zh-CN"/>
        </w:rPr>
        <w:t>单个服务机构在服务地市收券上限不得超过该地市服务券发放总额的</w:t>
      </w:r>
      <w:r>
        <w:rPr>
          <w:rFonts w:hint="eastAsia" w:ascii="Times New Roman" w:hAnsi="Times New Roman" w:eastAsia="仿宋_GB2312" w:cs="Times New Roman"/>
          <w:sz w:val="32"/>
          <w:szCs w:val="32"/>
          <w:u w:val="none" w:color="auto"/>
          <w:lang w:val="en-US" w:eastAsia="zh-CN"/>
        </w:rPr>
        <w:t>1</w:t>
      </w:r>
      <w:r>
        <w:rPr>
          <w:rFonts w:hint="default" w:ascii="Times New Roman" w:hAnsi="Times New Roman" w:eastAsia="仿宋_GB2312" w:cs="Times New Roman"/>
          <w:sz w:val="32"/>
          <w:szCs w:val="32"/>
          <w:u w:val="none" w:color="auto"/>
          <w:lang w:eastAsia="zh-CN"/>
        </w:rPr>
        <w:t>0%。</w:t>
      </w:r>
    </w:p>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default" w:ascii="Times New Roman" w:hAnsi="Times New Roman" w:eastAsia="仿宋_GB2312" w:cs="Times New Roman"/>
          <w:sz w:val="32"/>
          <w:szCs w:val="32"/>
          <w:u w:val="none" w:color="auto"/>
          <w:lang w:val="en-US" w:eastAsia="zh-CN"/>
        </w:rPr>
      </w:pPr>
      <w:r>
        <w:rPr>
          <w:rFonts w:hint="eastAsia" w:ascii="Times New Roman" w:hAnsi="Times New Roman" w:eastAsia="仿宋_GB2312" w:cs="Times New Roman"/>
          <w:sz w:val="32"/>
          <w:szCs w:val="32"/>
          <w:u w:val="none" w:color="auto"/>
          <w:lang w:val="en-US" w:eastAsia="zh-CN"/>
        </w:rPr>
        <w:t>4.</w:t>
      </w:r>
      <w:r>
        <w:rPr>
          <w:rFonts w:hint="default" w:ascii="Times New Roman" w:hAnsi="Times New Roman" w:eastAsia="仿宋_GB2312" w:cs="Times New Roman"/>
          <w:sz w:val="32"/>
          <w:szCs w:val="32"/>
          <w:u w:val="none" w:color="auto"/>
          <w:lang w:val="en-US" w:eastAsia="zh-CN"/>
        </w:rPr>
        <w:t>服务机构应在规定的提交兑现申请期限前在系统上提交兑现申请，过期将不再收取兑现申请。由此导致的企业服务券不能使用，将由服务机构承办一切后果</w:t>
      </w:r>
      <w:r>
        <w:rPr>
          <w:rFonts w:hint="eastAsia" w:ascii="Times New Roman" w:hAnsi="Times New Roman" w:eastAsia="仿宋_GB2312" w:cs="Times New Roman"/>
          <w:sz w:val="32"/>
          <w:szCs w:val="32"/>
          <w:u w:val="none" w:color="auto"/>
          <w:lang w:val="en-US" w:eastAsia="zh-CN"/>
        </w:rPr>
        <w:t>。</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黑体" w:hAnsi="黑体" w:eastAsia="黑体" w:cs="黑体"/>
          <w:b w:val="0"/>
          <w:bCs/>
          <w:color w:val="000000"/>
          <w:kern w:val="0"/>
          <w:sz w:val="32"/>
          <w:szCs w:val="32"/>
          <w:u w:val="none" w:color="auto"/>
          <w:lang w:val="en-US" w:eastAsia="zh-CN"/>
        </w:rPr>
      </w:pPr>
      <w:r>
        <w:rPr>
          <w:rFonts w:hint="eastAsia" w:ascii="黑体" w:hAnsi="黑体" w:eastAsia="黑体" w:cs="黑体"/>
          <w:b w:val="0"/>
          <w:bCs/>
          <w:color w:val="000000"/>
          <w:kern w:val="0"/>
          <w:sz w:val="32"/>
          <w:szCs w:val="32"/>
          <w:u w:val="none" w:color="auto"/>
          <w:lang w:val="en-US" w:eastAsia="zh-CN"/>
        </w:rPr>
        <w:t>四、服务券申领、使用、兑现流程</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黑体" w:hAnsi="黑体" w:eastAsia="黑体" w:cs="黑体"/>
          <w:b w:val="0"/>
          <w:bCs/>
          <w:color w:val="000000"/>
          <w:kern w:val="0"/>
          <w:sz w:val="32"/>
          <w:szCs w:val="32"/>
          <w:u w:val="none" w:color="auto"/>
          <w:lang w:val="en-US" w:eastAsia="zh-CN"/>
        </w:rPr>
      </w:pPr>
      <w:r>
        <w:rPr>
          <w:rFonts w:hint="default" w:ascii="Times New Roman" w:hAnsi="Times New Roman" w:eastAsia="仿宋_GB2312" w:cs="Times New Roman"/>
          <w:sz w:val="32"/>
          <w:szCs w:val="32"/>
          <w:highlight w:val="none"/>
          <w:shd w:val="clear" w:color="auto" w:fill="FFFFFF"/>
        </w:rPr>
        <w:t>服务券</w:t>
      </w:r>
      <w:r>
        <w:rPr>
          <w:rFonts w:hint="eastAsia" w:ascii="Times New Roman" w:hAnsi="Times New Roman" w:eastAsia="仿宋_GB2312" w:cs="Times New Roman"/>
          <w:sz w:val="32"/>
          <w:szCs w:val="32"/>
          <w:highlight w:val="none"/>
          <w:shd w:val="clear" w:color="auto" w:fill="FFFFFF"/>
          <w:lang w:eastAsia="zh-CN"/>
        </w:rPr>
        <w:t>的申领</w:t>
      </w:r>
      <w:r>
        <w:rPr>
          <w:rFonts w:hint="default" w:ascii="Times New Roman" w:hAnsi="Times New Roman" w:eastAsia="仿宋_GB2312" w:cs="Times New Roman"/>
          <w:sz w:val="32"/>
          <w:szCs w:val="32"/>
          <w:highlight w:val="none"/>
          <w:shd w:val="clear" w:color="auto" w:fill="FFFFFF"/>
        </w:rPr>
        <w:t>、使用和兑现均在</w:t>
      </w:r>
      <w:r>
        <w:rPr>
          <w:rFonts w:hint="eastAsia" w:ascii="Times New Roman" w:hAnsi="Times New Roman" w:eastAsia="仿宋_GB2312" w:cs="Times New Roman"/>
          <w:sz w:val="32"/>
          <w:szCs w:val="32"/>
          <w:highlight w:val="none"/>
          <w:shd w:val="clear" w:color="auto" w:fill="FFFFFF"/>
          <w:lang w:eastAsia="zh-CN"/>
        </w:rPr>
        <w:t>网</w:t>
      </w:r>
      <w:r>
        <w:rPr>
          <w:rFonts w:hint="default" w:ascii="Times New Roman" w:hAnsi="Times New Roman" w:eastAsia="仿宋_GB2312" w:cs="Times New Roman"/>
          <w:sz w:val="32"/>
          <w:szCs w:val="32"/>
          <w:highlight w:val="none"/>
          <w:shd w:val="clear" w:color="auto" w:fill="FFFFFF"/>
        </w:rPr>
        <w:t>上进行。</w:t>
      </w:r>
    </w:p>
    <w:p>
      <w:pPr>
        <w:keepNext w:val="0"/>
        <w:keepLines w:val="0"/>
        <w:pageBreakBefore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楷体_GB2312" w:hAnsi="楷体_GB2312" w:eastAsia="楷体_GB2312" w:cs="楷体_GB2312"/>
          <w:sz w:val="32"/>
          <w:szCs w:val="32"/>
          <w:u w:val="none" w:color="auto"/>
          <w:lang w:val="en-US" w:eastAsia="zh-CN"/>
        </w:rPr>
      </w:pPr>
      <w:r>
        <w:rPr>
          <w:rFonts w:hint="eastAsia" w:ascii="楷体_GB2312" w:hAnsi="楷体_GB2312" w:eastAsia="楷体_GB2312" w:cs="楷体_GB2312"/>
          <w:sz w:val="32"/>
          <w:szCs w:val="32"/>
          <w:u w:val="none" w:color="auto"/>
          <w:lang w:val="en-US" w:eastAsia="zh-CN"/>
        </w:rPr>
        <w:t>（一）</w:t>
      </w:r>
      <w:r>
        <w:rPr>
          <w:rFonts w:hint="default" w:ascii="楷体_GB2312" w:hAnsi="楷体_GB2312" w:eastAsia="楷体_GB2312" w:cs="楷体_GB2312"/>
          <w:sz w:val="32"/>
          <w:szCs w:val="32"/>
          <w:u w:val="none" w:color="auto"/>
          <w:lang w:val="en-US" w:eastAsia="zh-CN"/>
        </w:rPr>
        <w:t>服务券</w:t>
      </w:r>
      <w:r>
        <w:rPr>
          <w:rFonts w:hint="eastAsia" w:ascii="楷体_GB2312" w:hAnsi="楷体_GB2312" w:eastAsia="楷体_GB2312" w:cs="楷体_GB2312"/>
          <w:sz w:val="32"/>
          <w:szCs w:val="32"/>
          <w:u w:val="none" w:color="auto"/>
          <w:lang w:val="en-US" w:eastAsia="zh-CN"/>
        </w:rPr>
        <w:t>申领</w:t>
      </w:r>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_GB2312" w:hAnsi="仿宋_GB2312" w:eastAsia="仿宋_GB2312" w:cs="仿宋_GB2312"/>
          <w:b w:val="0"/>
          <w:bCs w:val="0"/>
          <w:color w:val="auto"/>
          <w:kern w:val="0"/>
          <w:sz w:val="32"/>
          <w:szCs w:val="32"/>
          <w:shd w:val="clear" w:color="auto" w:fill="auto"/>
          <w:lang w:val="en-US" w:eastAsia="zh-CN" w:bidi="ar"/>
        </w:rPr>
      </w:pPr>
      <w:r>
        <w:rPr>
          <w:rFonts w:hint="eastAsia" w:ascii="仿宋_GB2312" w:hAnsi="仿宋_GB2312" w:eastAsia="仿宋_GB2312" w:cs="仿宋_GB2312"/>
          <w:b w:val="0"/>
          <w:bCs w:val="0"/>
          <w:color w:val="auto"/>
          <w:kern w:val="0"/>
          <w:sz w:val="32"/>
          <w:szCs w:val="32"/>
          <w:shd w:val="clear" w:color="auto" w:fill="auto"/>
          <w:lang w:val="en-US" w:eastAsia="zh-CN" w:bidi="ar"/>
        </w:rPr>
        <w:t>1.凡符合条件、有服务需求的中小微企业在广东省中小企业公共服务平台中的</w:t>
      </w:r>
      <w:r>
        <w:rPr>
          <w:rFonts w:hint="eastAsia" w:ascii="仿宋_GB2312" w:hAnsi="仿宋_GB2312" w:eastAsia="仿宋_GB2312" w:cs="仿宋_GB2312"/>
          <w:b w:val="0"/>
          <w:bCs w:val="0"/>
          <w:sz w:val="32"/>
          <w:szCs w:val="32"/>
          <w:shd w:val="clear" w:color="auto" w:fill="FFFFFF"/>
        </w:rPr>
        <w:t>广东省中小微企业服务券管理系统</w:t>
      </w:r>
      <w:r>
        <w:rPr>
          <w:rFonts w:hint="eastAsia" w:ascii="仿宋_GB2312" w:hAnsi="仿宋_GB2312" w:eastAsia="仿宋_GB2312" w:cs="仿宋_GB2312"/>
          <w:b w:val="0"/>
          <w:bCs w:val="0"/>
          <w:sz w:val="32"/>
          <w:szCs w:val="32"/>
          <w:shd w:val="clear" w:color="auto" w:fill="FFFFFF"/>
          <w:lang w:val="en-US" w:eastAsia="zh-CN"/>
        </w:rPr>
        <w:t>进行注册。</w:t>
      </w:r>
      <w:r>
        <w:rPr>
          <w:rFonts w:hint="eastAsia" w:ascii="Times New Roman" w:hAnsi="Times New Roman" w:eastAsia="仿宋_GB2312" w:cs="Times New Roman"/>
          <w:sz w:val="32"/>
          <w:szCs w:val="32"/>
          <w:shd w:val="clear" w:color="auto" w:fill="FFFFFF"/>
        </w:rPr>
        <w:t>企业应指定经办人、固定使用一个在广东省统一身份认证平台注册的法人账号（该账号需通过</w:t>
      </w:r>
      <w:r>
        <w:rPr>
          <w:rFonts w:ascii="Times New Roman" w:hAnsi="Times New Roman" w:eastAsia="仿宋_GB2312" w:cs="Times New Roman"/>
          <w:sz w:val="32"/>
          <w:szCs w:val="32"/>
          <w:shd w:val="clear" w:color="auto" w:fill="FFFFFF"/>
        </w:rPr>
        <w:t>L1或以上可信级别核验</w:t>
      </w:r>
      <w:r>
        <w:rPr>
          <w:rFonts w:hint="eastAsia" w:ascii="Times New Roman" w:hAnsi="Times New Roman" w:eastAsia="仿宋_GB2312" w:cs="Times New Roman"/>
          <w:sz w:val="32"/>
          <w:szCs w:val="32"/>
          <w:shd w:val="clear" w:color="auto" w:fill="FFFFFF"/>
        </w:rPr>
        <w:t>）登录服务券系统，填写企业基本信息，提交</w:t>
      </w:r>
      <w:r>
        <w:rPr>
          <w:rFonts w:eastAsia="仿宋_GB2312"/>
          <w:sz w:val="32"/>
          <w:szCs w:val="32"/>
          <w:shd w:val="clear" w:color="auto" w:fill="FFFFFF"/>
        </w:rPr>
        <w:t>营业证照副本</w:t>
      </w:r>
      <w:r>
        <w:rPr>
          <w:rFonts w:hint="eastAsia" w:ascii="仿宋_GB2312" w:hAnsi="仿宋_GB2312" w:eastAsia="仿宋_GB2312" w:cs="仿宋_GB2312"/>
          <w:b w:val="0"/>
          <w:bCs w:val="0"/>
          <w:color w:val="auto"/>
          <w:kern w:val="0"/>
          <w:sz w:val="32"/>
          <w:szCs w:val="32"/>
          <w:shd w:val="clear" w:color="auto" w:fill="auto"/>
          <w:lang w:val="en-US" w:eastAsia="zh-CN" w:bidi="ar"/>
        </w:rPr>
        <w:t>（需注册满一年的企业）</w:t>
      </w:r>
      <w:r>
        <w:rPr>
          <w:rFonts w:hint="eastAsia" w:eastAsia="仿宋_GB2312"/>
          <w:sz w:val="32"/>
          <w:szCs w:val="32"/>
          <w:shd w:val="clear" w:color="auto" w:fill="FFFFFF"/>
        </w:rPr>
        <w:t>、上年度</w:t>
      </w:r>
      <w:r>
        <w:rPr>
          <w:rFonts w:hint="eastAsia" w:ascii="Times New Roman" w:hAnsi="Times New Roman" w:eastAsia="仿宋_GB2312" w:cs="Times New Roman"/>
          <w:sz w:val="32"/>
          <w:szCs w:val="32"/>
          <w:shd w:val="clear" w:color="auto" w:fill="FFFFFF"/>
        </w:rPr>
        <w:t>完税证明（或社保缴费证明）和</w:t>
      </w:r>
      <w:r>
        <w:rPr>
          <w:rFonts w:ascii="Times New Roman" w:hAnsi="Times New Roman" w:eastAsia="仿宋_GB2312" w:cs="Times New Roman"/>
          <w:sz w:val="32"/>
          <w:szCs w:val="32"/>
          <w:shd w:val="clear" w:color="auto" w:fill="FFFFFF"/>
        </w:rPr>
        <w:t>中小微企业声明函（见附件</w:t>
      </w:r>
      <w:r>
        <w:rPr>
          <w:rFonts w:hint="eastAsia" w:ascii="Times New Roman" w:hAnsi="Times New Roman" w:eastAsia="仿宋_GB2312" w:cs="Times New Roman"/>
          <w:sz w:val="32"/>
          <w:szCs w:val="32"/>
          <w:shd w:val="clear" w:color="auto" w:fill="FFFFFF"/>
          <w:lang w:val="en-US" w:eastAsia="zh-CN"/>
        </w:rPr>
        <w:t>2-1</w:t>
      </w:r>
      <w:r>
        <w:rPr>
          <w:rFonts w:ascii="Times New Roman" w:hAnsi="Times New Roman" w:eastAsia="仿宋_GB2312" w:cs="Times New Roman"/>
          <w:sz w:val="32"/>
          <w:szCs w:val="32"/>
          <w:shd w:val="clear" w:color="auto" w:fill="FFFFFF"/>
        </w:rPr>
        <w:t>）</w:t>
      </w:r>
      <w:r>
        <w:rPr>
          <w:rFonts w:hint="eastAsia" w:ascii="Times New Roman" w:hAnsi="Times New Roman" w:eastAsia="仿宋_GB2312" w:cs="Times New Roman"/>
          <w:sz w:val="32"/>
          <w:szCs w:val="32"/>
          <w:shd w:val="clear" w:color="auto" w:fill="FFFFFF"/>
          <w:lang w:val="en-US" w:eastAsia="zh-CN"/>
        </w:rPr>
        <w:t>,审核通过后</w:t>
      </w:r>
      <w:r>
        <w:rPr>
          <w:rFonts w:hint="eastAsia" w:ascii="仿宋_GB2312" w:hAnsi="仿宋_GB2312" w:eastAsia="仿宋_GB2312" w:cs="仿宋_GB2312"/>
          <w:b w:val="0"/>
          <w:bCs w:val="0"/>
          <w:color w:val="auto"/>
          <w:kern w:val="0"/>
          <w:sz w:val="32"/>
          <w:szCs w:val="32"/>
          <w:shd w:val="clear" w:color="auto" w:fill="auto"/>
          <w:lang w:val="en-US" w:eastAsia="zh-CN" w:bidi="ar"/>
        </w:rPr>
        <w:t>即可申领服务券（统一审核时间5月18-19日，5月28-29日）。</w:t>
      </w:r>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_GB2312" w:hAnsi="仿宋_GB2312" w:eastAsia="仿宋_GB2312" w:cs="仿宋_GB2312"/>
          <w:b w:val="0"/>
          <w:bCs w:val="0"/>
          <w:color w:val="auto"/>
          <w:kern w:val="0"/>
          <w:sz w:val="32"/>
          <w:szCs w:val="32"/>
          <w:shd w:val="clear" w:color="auto" w:fill="auto"/>
          <w:lang w:val="en-US" w:eastAsia="zh-CN" w:bidi="ar"/>
        </w:rPr>
      </w:pPr>
      <w:r>
        <w:rPr>
          <w:rFonts w:hint="eastAsia" w:ascii="仿宋_GB2312" w:hAnsi="仿宋_GB2312" w:eastAsia="仿宋_GB2312" w:cs="仿宋_GB2312"/>
          <w:b w:val="0"/>
          <w:bCs w:val="0"/>
          <w:color w:val="auto"/>
          <w:kern w:val="0"/>
          <w:sz w:val="32"/>
          <w:szCs w:val="32"/>
          <w:shd w:val="clear" w:color="auto" w:fill="auto"/>
          <w:lang w:val="en-US" w:eastAsia="zh-CN" w:bidi="ar"/>
        </w:rPr>
        <w:t>2.采取一次性发放服务券的形式，按照申领顺序列队，重点支持对象企业优先获得服务券。服务券发放日后二个工作日内公布申领结果。如果兑现过程中有退回的服务券，将按申领顺序依次递补发放。</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default" w:ascii="Times New Roman" w:hAnsi="Times New Roman" w:eastAsia="仿宋_GB2312" w:cs="Times New Roman"/>
          <w:sz w:val="32"/>
          <w:szCs w:val="32"/>
          <w:highlight w:val="none"/>
          <w:shd w:val="clear" w:color="auto" w:fill="FFFFFF"/>
        </w:rPr>
      </w:pPr>
      <w:r>
        <w:rPr>
          <w:rFonts w:hint="eastAsia" w:ascii="楷体_GB2312" w:hAnsi="楷体_GB2312" w:eastAsia="楷体_GB2312" w:cs="楷体_GB2312"/>
          <w:sz w:val="32"/>
          <w:szCs w:val="32"/>
          <w:u w:val="none" w:color="auto"/>
          <w:lang w:val="en-US" w:eastAsia="zh-CN"/>
        </w:rPr>
        <w:t>（二）服务券使用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sz w:val="32"/>
          <w:szCs w:val="32"/>
          <w:highlight w:val="none"/>
          <w:u w:val="none"/>
          <w:shd w:val="clear" w:color="auto" w:fill="FFFFFF"/>
        </w:rPr>
      </w:pPr>
      <w:r>
        <w:rPr>
          <w:rFonts w:hint="eastAsia" w:ascii="仿宋_GB2312" w:hAnsi="仿宋_GB2312" w:eastAsia="仿宋_GB2312" w:cs="仿宋_GB2312"/>
          <w:sz w:val="32"/>
          <w:szCs w:val="32"/>
          <w:highlight w:val="none"/>
          <w:shd w:val="clear" w:color="auto" w:fill="FFFFFF"/>
        </w:rPr>
        <w:t>1.</w:t>
      </w:r>
      <w:r>
        <w:rPr>
          <w:rFonts w:hint="eastAsia" w:ascii="仿宋_GB2312" w:hAnsi="仿宋_GB2312" w:eastAsia="仿宋_GB2312" w:cs="仿宋_GB2312"/>
          <w:sz w:val="32"/>
          <w:szCs w:val="32"/>
          <w:highlight w:val="none"/>
          <w:shd w:val="clear" w:color="auto" w:fill="FFFFFF"/>
          <w:lang w:eastAsia="zh-CN"/>
        </w:rPr>
        <w:t>持有服务券的</w:t>
      </w:r>
      <w:r>
        <w:rPr>
          <w:rFonts w:hint="eastAsia" w:ascii="仿宋_GB2312" w:hAnsi="仿宋_GB2312" w:eastAsia="仿宋_GB2312" w:cs="仿宋_GB2312"/>
          <w:sz w:val="32"/>
          <w:szCs w:val="32"/>
          <w:highlight w:val="none"/>
          <w:u w:val="none"/>
          <w:shd w:val="clear" w:color="auto" w:fill="FFFFFF"/>
        </w:rPr>
        <w:t>企业在</w:t>
      </w:r>
      <w:bookmarkStart w:id="0" w:name="_GoBack"/>
      <w:bookmarkEnd w:id="0"/>
      <w:r>
        <w:rPr>
          <w:rFonts w:hint="eastAsia" w:ascii="仿宋_GB2312" w:hAnsi="仿宋_GB2312" w:eastAsia="仿宋_GB2312" w:cs="仿宋_GB2312"/>
          <w:sz w:val="32"/>
          <w:szCs w:val="32"/>
          <w:highlight w:val="none"/>
          <w:u w:val="none"/>
          <w:shd w:val="clear" w:color="auto" w:fill="FFFFFF"/>
        </w:rPr>
        <w:t>服务券截止申领</w:t>
      </w:r>
      <w:r>
        <w:rPr>
          <w:rFonts w:hint="eastAsia" w:ascii="仿宋_GB2312" w:hAnsi="仿宋_GB2312" w:eastAsia="仿宋_GB2312" w:cs="仿宋_GB2312"/>
          <w:sz w:val="32"/>
          <w:szCs w:val="32"/>
          <w:highlight w:val="none"/>
          <w:u w:val="none"/>
          <w:shd w:val="clear" w:color="auto" w:fill="FFFFFF"/>
          <w:lang w:eastAsia="zh-CN"/>
        </w:rPr>
        <w:t>后</w:t>
      </w:r>
      <w:r>
        <w:rPr>
          <w:rFonts w:hint="eastAsia" w:ascii="仿宋_GB2312" w:hAnsi="仿宋_GB2312" w:eastAsia="仿宋_GB2312" w:cs="仿宋_GB2312"/>
          <w:sz w:val="32"/>
          <w:szCs w:val="32"/>
          <w:highlight w:val="none"/>
          <w:u w:val="none"/>
          <w:shd w:val="clear" w:color="auto" w:fill="FFFFFF"/>
        </w:rPr>
        <w:t>30个自然日内</w:t>
      </w:r>
      <w:r>
        <w:rPr>
          <w:rFonts w:hint="eastAsia" w:ascii="仿宋_GB2312" w:hAnsi="仿宋_GB2312" w:eastAsia="仿宋_GB2312" w:cs="仿宋_GB2312"/>
          <w:sz w:val="32"/>
          <w:szCs w:val="32"/>
          <w:highlight w:val="none"/>
          <w:u w:val="none"/>
          <w:shd w:val="clear" w:color="auto" w:fill="FFFFFF"/>
          <w:lang w:eastAsia="zh-CN"/>
        </w:rPr>
        <w:t>选择</w:t>
      </w:r>
      <w:r>
        <w:rPr>
          <w:rFonts w:hint="eastAsia" w:ascii="仿宋_GB2312" w:hAnsi="仿宋_GB2312" w:eastAsia="仿宋_GB2312" w:cs="仿宋_GB2312"/>
          <w:sz w:val="32"/>
          <w:szCs w:val="32"/>
          <w:highlight w:val="none"/>
          <w:u w:val="none"/>
          <w:shd w:val="clear" w:color="auto" w:fill="FFFFFF"/>
        </w:rPr>
        <w:t>服务产品</w:t>
      </w:r>
      <w:r>
        <w:rPr>
          <w:rFonts w:hint="eastAsia" w:ascii="仿宋_GB2312" w:hAnsi="仿宋_GB2312" w:eastAsia="仿宋_GB2312" w:cs="仿宋_GB2312"/>
          <w:sz w:val="32"/>
          <w:szCs w:val="32"/>
          <w:highlight w:val="none"/>
          <w:u w:val="none"/>
          <w:shd w:val="clear" w:color="auto" w:fill="FFFFFF"/>
          <w:lang w:eastAsia="zh-CN"/>
        </w:rPr>
        <w:t>下单，</w:t>
      </w:r>
      <w:r>
        <w:rPr>
          <w:rFonts w:hint="eastAsia" w:ascii="仿宋_GB2312" w:hAnsi="仿宋_GB2312" w:eastAsia="仿宋_GB2312" w:cs="仿宋_GB2312"/>
          <w:sz w:val="32"/>
          <w:szCs w:val="32"/>
          <w:highlight w:val="none"/>
          <w:u w:val="none"/>
          <w:shd w:val="clear" w:color="auto" w:fill="FFFFFF"/>
        </w:rPr>
        <w:t>上传服务合同</w:t>
      </w:r>
      <w:r>
        <w:rPr>
          <w:rFonts w:hint="eastAsia" w:ascii="仿宋_GB2312" w:hAnsi="仿宋_GB2312" w:eastAsia="仿宋_GB2312" w:cs="仿宋_GB2312"/>
          <w:sz w:val="32"/>
          <w:szCs w:val="32"/>
          <w:highlight w:val="none"/>
          <w:u w:val="none"/>
          <w:shd w:val="clear" w:color="auto" w:fill="FFFFFF"/>
          <w:lang w:val="en-US" w:eastAsia="zh-CN"/>
        </w:rPr>
        <w:t>或协议（注：支付全款的还需要上传中小微企业服务券兑现补充协议（附件2-2））</w:t>
      </w:r>
      <w:r>
        <w:rPr>
          <w:rFonts w:hint="eastAsia" w:ascii="仿宋_GB2312" w:hAnsi="仿宋_GB2312" w:eastAsia="仿宋_GB2312" w:cs="仿宋_GB2312"/>
          <w:sz w:val="32"/>
          <w:szCs w:val="32"/>
          <w:highlight w:val="none"/>
          <w:u w:val="none"/>
          <w:shd w:val="clear" w:color="auto" w:fill="FFFFFF"/>
          <w:lang w:eastAsia="zh-CN"/>
        </w:rPr>
        <w:t>；</w:t>
      </w:r>
      <w:r>
        <w:rPr>
          <w:rFonts w:hint="eastAsia" w:ascii="仿宋_GB2312" w:hAnsi="仿宋_GB2312" w:eastAsia="仿宋_GB2312" w:cs="仿宋_GB2312"/>
          <w:sz w:val="32"/>
          <w:szCs w:val="32"/>
          <w:highlight w:val="none"/>
          <w:shd w:val="clear" w:color="auto" w:fill="FFFFFF"/>
        </w:rPr>
        <w:t>服务</w:t>
      </w:r>
      <w:r>
        <w:rPr>
          <w:rFonts w:hint="eastAsia" w:ascii="仿宋_GB2312" w:hAnsi="仿宋_GB2312" w:eastAsia="仿宋_GB2312" w:cs="仿宋_GB2312"/>
          <w:sz w:val="32"/>
          <w:szCs w:val="32"/>
          <w:highlight w:val="none"/>
          <w:shd w:val="clear" w:color="auto" w:fill="FFFFFF"/>
          <w:lang w:eastAsia="zh-CN"/>
        </w:rPr>
        <w:t>完成后在规定时间内</w:t>
      </w:r>
      <w:r>
        <w:rPr>
          <w:rFonts w:hint="eastAsia" w:ascii="仿宋_GB2312" w:hAnsi="仿宋_GB2312" w:eastAsia="仿宋_GB2312" w:cs="仿宋_GB2312"/>
          <w:sz w:val="32"/>
          <w:szCs w:val="32"/>
          <w:highlight w:val="none"/>
          <w:u w:val="none"/>
          <w:shd w:val="clear" w:color="auto" w:fill="FFFFFF"/>
          <w:lang w:eastAsia="zh-CN"/>
        </w:rPr>
        <w:t>支付服务券给服务机构，并</w:t>
      </w:r>
      <w:r>
        <w:rPr>
          <w:rFonts w:hint="eastAsia" w:ascii="仿宋_GB2312" w:hAnsi="仿宋_GB2312" w:eastAsia="仿宋_GB2312" w:cs="仿宋_GB2312"/>
          <w:sz w:val="32"/>
          <w:szCs w:val="32"/>
          <w:highlight w:val="none"/>
          <w:u w:val="none"/>
          <w:shd w:val="clear" w:color="auto" w:fill="FFFFFF"/>
        </w:rPr>
        <w:t>上传全额发票（企业自付</w:t>
      </w:r>
      <w:r>
        <w:rPr>
          <w:rFonts w:hint="eastAsia" w:ascii="仿宋_GB2312" w:hAnsi="仿宋_GB2312" w:eastAsia="仿宋_GB2312" w:cs="仿宋_GB2312"/>
          <w:sz w:val="32"/>
          <w:szCs w:val="32"/>
          <w:highlight w:val="none"/>
          <w:u w:val="none"/>
          <w:shd w:val="clear" w:color="auto" w:fill="FFFFFF"/>
          <w:lang w:eastAsia="zh-CN"/>
        </w:rPr>
        <w:t>加</w:t>
      </w:r>
      <w:r>
        <w:rPr>
          <w:rFonts w:hint="eastAsia" w:ascii="仿宋_GB2312" w:hAnsi="仿宋_GB2312" w:eastAsia="仿宋_GB2312" w:cs="仿宋_GB2312"/>
          <w:sz w:val="32"/>
          <w:szCs w:val="32"/>
          <w:highlight w:val="none"/>
          <w:u w:val="none"/>
          <w:shd w:val="clear" w:color="auto" w:fill="FFFFFF"/>
        </w:rPr>
        <w:t>服务券补贴</w:t>
      </w:r>
      <w:r>
        <w:rPr>
          <w:rFonts w:hint="eastAsia" w:ascii="仿宋_GB2312" w:hAnsi="仿宋_GB2312" w:eastAsia="仿宋_GB2312" w:cs="仿宋_GB2312"/>
          <w:sz w:val="32"/>
          <w:szCs w:val="32"/>
          <w:highlight w:val="none"/>
          <w:u w:val="none"/>
          <w:shd w:val="clear" w:color="auto" w:fill="FFFFFF"/>
          <w:lang w:eastAsia="zh-CN"/>
        </w:rPr>
        <w:t>金额</w:t>
      </w:r>
      <w:r>
        <w:rPr>
          <w:rFonts w:hint="eastAsia" w:ascii="仿宋_GB2312" w:hAnsi="仿宋_GB2312" w:eastAsia="仿宋_GB2312" w:cs="仿宋_GB2312"/>
          <w:sz w:val="32"/>
          <w:szCs w:val="32"/>
          <w:highlight w:val="none"/>
          <w:u w:val="none"/>
          <w:shd w:val="clear" w:color="auto" w:fill="FFFFFF"/>
        </w:rPr>
        <w:t>）、对公转账凭证（企业自付</w:t>
      </w:r>
      <w:r>
        <w:rPr>
          <w:rFonts w:hint="eastAsia" w:ascii="仿宋_GB2312" w:hAnsi="仿宋_GB2312" w:eastAsia="仿宋_GB2312" w:cs="仿宋_GB2312"/>
          <w:sz w:val="32"/>
          <w:szCs w:val="32"/>
          <w:highlight w:val="none"/>
          <w:u w:val="none"/>
          <w:shd w:val="clear" w:color="auto" w:fill="FFFFFF"/>
          <w:lang w:eastAsia="zh-CN"/>
        </w:rPr>
        <w:t>金额</w:t>
      </w:r>
      <w:r>
        <w:rPr>
          <w:rFonts w:hint="eastAsia" w:ascii="仿宋_GB2312" w:hAnsi="仿宋_GB2312" w:eastAsia="仿宋_GB2312" w:cs="仿宋_GB2312"/>
          <w:sz w:val="32"/>
          <w:szCs w:val="32"/>
          <w:highlight w:val="none"/>
          <w:u w:val="none"/>
          <w:shd w:val="clear" w:color="auto" w:fill="FFFFFF"/>
        </w:rPr>
        <w:t>）</w:t>
      </w:r>
      <w:r>
        <w:rPr>
          <w:rFonts w:hint="eastAsia" w:ascii="仿宋_GB2312" w:hAnsi="仿宋_GB2312" w:eastAsia="仿宋_GB2312" w:cs="仿宋_GB2312"/>
          <w:sz w:val="32"/>
          <w:szCs w:val="32"/>
          <w:highlight w:val="none"/>
          <w:u w:val="none"/>
          <w:shd w:val="clear" w:color="auto" w:fill="FFFFFF"/>
          <w:lang w:eastAsia="zh-CN"/>
        </w:rPr>
        <w:t>、</w:t>
      </w:r>
      <w:r>
        <w:rPr>
          <w:rFonts w:hint="eastAsia" w:ascii="仿宋_GB2312" w:hAnsi="仿宋_GB2312" w:eastAsia="仿宋_GB2312" w:cs="仿宋_GB2312"/>
          <w:sz w:val="32"/>
          <w:szCs w:val="32"/>
          <w:highlight w:val="none"/>
          <w:u w:val="none"/>
          <w:shd w:val="clear" w:color="auto" w:fill="FFFFFF"/>
          <w:lang w:val="en-US" w:eastAsia="zh-CN"/>
        </w:rPr>
        <w:t>验收报告及相关成果材料等</w:t>
      </w:r>
      <w:r>
        <w:rPr>
          <w:rFonts w:hint="eastAsia" w:ascii="仿宋_GB2312" w:hAnsi="仿宋_GB2312" w:eastAsia="仿宋_GB2312" w:cs="仿宋_GB2312"/>
          <w:sz w:val="32"/>
          <w:szCs w:val="32"/>
          <w:highlight w:val="none"/>
          <w:shd w:val="clear" w:color="auto" w:fill="FFFFFF"/>
          <w:lang w:eastAsia="zh-CN"/>
        </w:rPr>
        <w:t>。</w:t>
      </w:r>
    </w:p>
    <w:p>
      <w:pPr>
        <w:pStyle w:val="6"/>
        <w:keepNext w:val="0"/>
        <w:keepLines w:val="0"/>
        <w:pageBreakBefore w:val="0"/>
        <w:widowControl/>
        <w:kinsoku/>
        <w:wordWrap/>
        <w:overflowPunct/>
        <w:topLinePunct w:val="0"/>
        <w:autoSpaceDE/>
        <w:autoSpaceDN/>
        <w:bidi w:val="0"/>
        <w:adjustRightInd/>
        <w:snapToGrid/>
        <w:spacing w:before="0" w:beforeAutospacing="0" w:after="0" w:afterAutospacing="0" w:line="240" w:lineRule="auto"/>
        <w:ind w:left="0" w:leftChars="0" w:right="0" w:rightChars="0" w:firstLine="640" w:firstLineChars="200"/>
        <w:jc w:val="both"/>
        <w:textAlignment w:val="auto"/>
        <w:outlineLvl w:val="9"/>
        <w:rPr>
          <w:rFonts w:hint="eastAsia" w:ascii="仿宋_GB2312" w:hAnsi="仿宋_GB2312" w:eastAsia="仿宋_GB2312" w:cs="仿宋_GB2312"/>
          <w:sz w:val="32"/>
          <w:szCs w:val="32"/>
          <w:highlight w:val="none"/>
          <w:shd w:val="clear" w:color="auto" w:fill="FFFFFF"/>
        </w:rPr>
      </w:pPr>
      <w:r>
        <w:rPr>
          <w:rFonts w:hint="eastAsia" w:ascii="仿宋_GB2312" w:hAnsi="仿宋_GB2312" w:eastAsia="仿宋_GB2312" w:cs="仿宋_GB2312"/>
          <w:sz w:val="32"/>
          <w:szCs w:val="32"/>
          <w:highlight w:val="none"/>
          <w:shd w:val="clear" w:color="auto" w:fill="FFFFFF"/>
          <w:lang w:val="en-US" w:eastAsia="zh-CN"/>
        </w:rPr>
        <w:t>2.</w:t>
      </w:r>
      <w:r>
        <w:rPr>
          <w:rFonts w:hint="eastAsia" w:ascii="仿宋_GB2312" w:hAnsi="仿宋_GB2312" w:eastAsia="仿宋_GB2312" w:cs="仿宋_GB2312"/>
          <w:sz w:val="32"/>
          <w:szCs w:val="32"/>
          <w:highlight w:val="none"/>
          <w:shd w:val="clear" w:color="auto" w:fill="FFFFFF"/>
        </w:rPr>
        <w:t>服务机构核对</w:t>
      </w:r>
      <w:r>
        <w:rPr>
          <w:rFonts w:hint="eastAsia" w:ascii="仿宋_GB2312" w:hAnsi="仿宋_GB2312" w:eastAsia="仿宋_GB2312" w:cs="仿宋_GB2312"/>
          <w:sz w:val="32"/>
          <w:szCs w:val="32"/>
          <w:highlight w:val="none"/>
          <w:shd w:val="clear" w:color="auto" w:fill="FFFFFF"/>
          <w:lang w:eastAsia="zh-CN"/>
        </w:rPr>
        <w:t>企业上传的</w:t>
      </w:r>
      <w:r>
        <w:rPr>
          <w:rFonts w:hint="eastAsia" w:ascii="仿宋_GB2312" w:hAnsi="仿宋_GB2312" w:eastAsia="仿宋_GB2312" w:cs="仿宋_GB2312"/>
          <w:sz w:val="32"/>
          <w:szCs w:val="32"/>
          <w:highlight w:val="none"/>
          <w:shd w:val="clear" w:color="auto" w:fill="FFFFFF"/>
        </w:rPr>
        <w:t>材料</w:t>
      </w:r>
      <w:r>
        <w:rPr>
          <w:rFonts w:hint="eastAsia" w:ascii="仿宋_GB2312" w:hAnsi="仿宋_GB2312" w:eastAsia="仿宋_GB2312" w:cs="仿宋_GB2312"/>
          <w:sz w:val="32"/>
          <w:szCs w:val="32"/>
          <w:highlight w:val="none"/>
          <w:shd w:val="clear" w:color="auto" w:fill="FFFFFF"/>
          <w:lang w:eastAsia="zh-CN"/>
        </w:rPr>
        <w:t>，收取服务券</w:t>
      </w:r>
      <w:r>
        <w:rPr>
          <w:rFonts w:hint="eastAsia" w:ascii="仿宋_GB2312" w:hAnsi="仿宋_GB2312" w:eastAsia="仿宋_GB2312" w:cs="仿宋_GB2312"/>
          <w:sz w:val="32"/>
          <w:szCs w:val="32"/>
          <w:highlight w:val="none"/>
          <w:shd w:val="clear" w:color="auto" w:fill="FFFFFF"/>
        </w:rPr>
        <w:t>。</w:t>
      </w:r>
    </w:p>
    <w:p>
      <w:pPr>
        <w:pStyle w:val="6"/>
        <w:keepNext w:val="0"/>
        <w:keepLines w:val="0"/>
        <w:pageBreakBefore w:val="0"/>
        <w:kinsoku/>
        <w:wordWrap/>
        <w:overflowPunct/>
        <w:topLinePunct w:val="0"/>
        <w:autoSpaceDE/>
        <w:autoSpaceDN/>
        <w:bidi w:val="0"/>
        <w:adjustRightInd/>
        <w:snapToGrid/>
        <w:spacing w:before="0" w:beforeAutospacing="0" w:after="0" w:afterAutospacing="0" w:line="240" w:lineRule="auto"/>
        <w:ind w:left="0" w:leftChars="0" w:right="0" w:rightChars="0" w:firstLine="640" w:firstLineChars="200"/>
        <w:jc w:val="both"/>
        <w:textAlignment w:val="auto"/>
        <w:rPr>
          <w:rFonts w:hint="eastAsia" w:ascii="仿宋_GB2312" w:hAnsi="仿宋_GB2312" w:eastAsia="仿宋_GB2312" w:cs="仿宋_GB2312"/>
          <w:kern w:val="2"/>
          <w:sz w:val="32"/>
          <w:szCs w:val="32"/>
          <w:highlight w:val="none"/>
          <w:u w:val="none"/>
          <w:shd w:val="clear" w:color="auto" w:fill="FFFFFF"/>
          <w:lang w:val="en-US" w:eastAsia="zh-CN" w:bidi="ar-SA"/>
        </w:rPr>
      </w:pPr>
      <w:r>
        <w:rPr>
          <w:rFonts w:hint="eastAsia" w:ascii="仿宋_GB2312" w:hAnsi="仿宋_GB2312" w:eastAsia="仿宋_GB2312" w:cs="仿宋_GB2312"/>
          <w:kern w:val="2"/>
          <w:sz w:val="32"/>
          <w:szCs w:val="32"/>
          <w:highlight w:val="none"/>
          <w:u w:val="none"/>
          <w:shd w:val="clear" w:color="auto" w:fill="FFFFFF"/>
          <w:lang w:val="en-US" w:eastAsia="zh-CN" w:bidi="ar-SA"/>
        </w:rPr>
        <w:t>3.企业未在规定时间内下单、上传合同，以及服务券有效期内支付服务券的，系统将自动收回其领到的服务券，且占用该企业当年申领额度；企业预计无法使用的服务券可主动退回，不占用该企业当年申领额度。</w:t>
      </w:r>
    </w:p>
    <w:p>
      <w:pPr>
        <w:keepNext w:val="0"/>
        <w:keepLines w:val="0"/>
        <w:pageBreakBefore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楷体_GB2312" w:hAnsi="楷体_GB2312" w:eastAsia="楷体_GB2312" w:cs="楷体_GB2312"/>
          <w:sz w:val="32"/>
          <w:szCs w:val="32"/>
          <w:u w:val="none" w:color="auto"/>
          <w:lang w:val="en-US" w:eastAsia="zh-CN"/>
        </w:rPr>
      </w:pPr>
      <w:r>
        <w:rPr>
          <w:rFonts w:hint="eastAsia" w:ascii="楷体_GB2312" w:hAnsi="楷体_GB2312" w:eastAsia="楷体_GB2312" w:cs="楷体_GB2312"/>
          <w:sz w:val="32"/>
          <w:szCs w:val="32"/>
          <w:u w:val="none" w:color="auto"/>
          <w:lang w:val="en-US" w:eastAsia="zh-CN"/>
        </w:rPr>
        <w:t>（三）服务券兑现</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Times New Roman" w:hAnsi="Times New Roman" w:eastAsia="仿宋_GB2312" w:cs="Times New Roman"/>
          <w:sz w:val="32"/>
          <w:szCs w:val="32"/>
          <w:u w:val="none" w:color="auto"/>
          <w:lang w:val="en-US" w:eastAsia="zh-CN"/>
        </w:rPr>
        <w:t>1.申请。</w:t>
      </w:r>
      <w:r>
        <w:rPr>
          <w:rFonts w:hint="eastAsia" w:ascii="仿宋_GB2312" w:hAnsi="仿宋_GB2312" w:eastAsia="仿宋_GB2312" w:cs="仿宋_GB2312"/>
          <w:b w:val="0"/>
          <w:bCs w:val="0"/>
          <w:sz w:val="32"/>
          <w:szCs w:val="32"/>
        </w:rPr>
        <w:t>服务机构收取企业的服务券后，可于</w:t>
      </w:r>
      <w:r>
        <w:rPr>
          <w:rFonts w:hint="eastAsia" w:ascii="仿宋_GB2312" w:hAnsi="仿宋_GB2312" w:eastAsia="仿宋_GB2312" w:cs="仿宋_GB2312"/>
          <w:b w:val="0"/>
          <w:bCs w:val="0"/>
          <w:sz w:val="32"/>
          <w:szCs w:val="32"/>
          <w:lang w:val="en-US" w:eastAsia="zh-CN"/>
        </w:rPr>
        <w:t>8</w:t>
      </w:r>
      <w:r>
        <w:rPr>
          <w:rFonts w:hint="eastAsia" w:ascii="仿宋_GB2312" w:hAnsi="仿宋_GB2312" w:eastAsia="仿宋_GB2312" w:cs="仿宋_GB2312"/>
          <w:b w:val="0"/>
          <w:bCs w:val="0"/>
          <w:sz w:val="32"/>
          <w:szCs w:val="32"/>
        </w:rPr>
        <w:t>月</w:t>
      </w: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rPr>
        <w:t>日起向我市服务券承办单位（佛山市中小企业服务中心）提交相关材料申请核实兑现，兑现申请截止时间为</w:t>
      </w:r>
      <w:r>
        <w:rPr>
          <w:rFonts w:hint="eastAsia" w:ascii="仿宋_GB2312" w:hAnsi="仿宋_GB2312" w:eastAsia="仿宋_GB2312" w:cs="仿宋_GB2312"/>
          <w:b w:val="0"/>
          <w:bCs w:val="0"/>
          <w:sz w:val="32"/>
          <w:szCs w:val="32"/>
          <w:lang w:val="en-US" w:eastAsia="zh-CN"/>
        </w:rPr>
        <w:t>8</w:t>
      </w:r>
      <w:r>
        <w:rPr>
          <w:rFonts w:hint="eastAsia" w:ascii="仿宋_GB2312" w:hAnsi="仿宋_GB2312" w:eastAsia="仿宋_GB2312" w:cs="仿宋_GB2312"/>
          <w:b w:val="0"/>
          <w:bCs w:val="0"/>
          <w:sz w:val="32"/>
          <w:szCs w:val="32"/>
        </w:rPr>
        <w:t>月9日。</w:t>
      </w:r>
      <w:r>
        <w:rPr>
          <w:rFonts w:hint="default" w:ascii="Times New Roman" w:hAnsi="Times New Roman" w:eastAsia="仿宋_GB2312" w:cs="Times New Roman"/>
          <w:sz w:val="32"/>
          <w:szCs w:val="32"/>
          <w:u w:val="none" w:color="auto"/>
        </w:rPr>
        <w:t>服务机构</w:t>
      </w:r>
      <w:r>
        <w:rPr>
          <w:rFonts w:hint="default" w:ascii="Times New Roman" w:hAnsi="Times New Roman" w:eastAsia="仿宋_GB2312" w:cs="Times New Roman"/>
          <w:b w:val="0"/>
          <w:bCs/>
          <w:sz w:val="32"/>
          <w:szCs w:val="32"/>
          <w:u w:val="none" w:color="auto"/>
          <w:lang w:val="en-US" w:eastAsia="zh-CN"/>
        </w:rPr>
        <w:t>兑现申请</w:t>
      </w:r>
      <w:r>
        <w:rPr>
          <w:rFonts w:hint="default" w:ascii="Times New Roman" w:hAnsi="Times New Roman" w:eastAsia="仿宋_GB2312" w:cs="Times New Roman"/>
          <w:sz w:val="32"/>
          <w:szCs w:val="32"/>
          <w:u w:val="none" w:color="auto"/>
          <w:lang w:eastAsia="zh-CN"/>
        </w:rPr>
        <w:t>应通过服务券管理系统上传申请兑现材料，包括：服务券兑现申请表、服务券使用情况明细汇总表。</w:t>
      </w:r>
      <w:r>
        <w:rPr>
          <w:rFonts w:hint="eastAsia" w:ascii="仿宋_GB2312" w:hAnsi="仿宋_GB2312" w:eastAsia="仿宋_GB2312" w:cs="仿宋_GB2312"/>
          <w:b w:val="0"/>
          <w:bCs/>
          <w:color w:val="auto"/>
          <w:kern w:val="0"/>
          <w:sz w:val="32"/>
          <w:szCs w:val="32"/>
          <w:shd w:val="clear" w:color="auto" w:fill="auto"/>
          <w:lang w:val="en-US" w:eastAsia="zh-CN" w:bidi="ar"/>
        </w:rPr>
        <w:t>市中小企业服务中心对申请结算材料核实后报市工业和信息化局。</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color w:val="auto"/>
          <w:kern w:val="0"/>
          <w:sz w:val="32"/>
          <w:szCs w:val="32"/>
          <w:shd w:val="clear" w:color="auto" w:fill="auto"/>
          <w:lang w:val="en-US" w:eastAsia="zh-CN" w:bidi="ar"/>
        </w:rPr>
      </w:pPr>
      <w:r>
        <w:rPr>
          <w:rFonts w:hint="eastAsia" w:ascii="Times New Roman" w:hAnsi="Times New Roman" w:eastAsia="仿宋_GB2312" w:cs="Times New Roman"/>
          <w:sz w:val="32"/>
          <w:szCs w:val="32"/>
          <w:u w:val="none" w:color="auto"/>
          <w:lang w:val="en-US" w:eastAsia="zh-CN"/>
        </w:rPr>
        <w:t>2.审核公示。</w:t>
      </w:r>
      <w:r>
        <w:rPr>
          <w:rFonts w:hint="eastAsia" w:ascii="仿宋_GB2312" w:hAnsi="仿宋_GB2312" w:eastAsia="仿宋_GB2312" w:cs="仿宋_GB2312"/>
          <w:b w:val="0"/>
          <w:bCs/>
          <w:color w:val="auto"/>
          <w:kern w:val="0"/>
          <w:sz w:val="32"/>
          <w:szCs w:val="32"/>
          <w:shd w:val="clear" w:color="auto" w:fill="auto"/>
          <w:lang w:val="en-US" w:eastAsia="zh-CN" w:bidi="ar"/>
        </w:rPr>
        <w:t>市工业和信息化局审定申请结算材料，并按要求将服务券实施服务机构和服务券实施企业名单、奖励金额上报省中小企业服务中心进行核实确认。核实后，在佛山市工业和信息化局门户网站和佛山市中小企业公共服务平台进行线上公示。任何单位或个人对服务券兑付结算有异议的，可于公示期内向佛山市中小企业服务中心提出书面复核申请。</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color w:val="auto"/>
          <w:kern w:val="0"/>
          <w:sz w:val="32"/>
          <w:szCs w:val="32"/>
          <w:shd w:val="clear" w:color="auto" w:fill="auto"/>
          <w:lang w:val="en-US" w:eastAsia="zh-CN" w:bidi="ar"/>
        </w:rPr>
      </w:pP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服务机构须严格按照规定做好服务券工作，如在服务过程中有恶意串通、制造虚假材料骗取服务券补助资金和欺诈服务对象造成不良后果的，取消其全部服务券兑现资格，并追究相关责任。</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highlight w:val="none"/>
          <w:shd w:val="clear" w:color="auto" w:fill="FFFFFF"/>
        </w:rPr>
      </w:pPr>
      <w:r>
        <w:rPr>
          <w:rFonts w:hint="eastAsia" w:ascii="Times New Roman" w:hAnsi="Times New Roman" w:eastAsia="仿宋_GB2312" w:cs="Times New Roman"/>
          <w:sz w:val="32"/>
          <w:szCs w:val="32"/>
          <w:highlight w:val="none"/>
          <w:shd w:val="clear" w:color="auto" w:fill="FFFFFF"/>
          <w:lang w:val="en-US" w:eastAsia="zh-CN"/>
        </w:rPr>
        <w:t>4.</w:t>
      </w:r>
      <w:r>
        <w:rPr>
          <w:rFonts w:hint="default" w:ascii="Times New Roman" w:hAnsi="Times New Roman" w:eastAsia="仿宋_GB2312" w:cs="Times New Roman"/>
          <w:sz w:val="32"/>
          <w:szCs w:val="32"/>
          <w:highlight w:val="none"/>
          <w:shd w:val="clear" w:color="auto" w:fill="FFFFFF"/>
        </w:rPr>
        <w:t>服务券不</w:t>
      </w:r>
      <w:r>
        <w:rPr>
          <w:rFonts w:hint="eastAsia" w:ascii="Times New Roman" w:hAnsi="Times New Roman" w:eastAsia="仿宋_GB2312" w:cs="Times New Roman"/>
          <w:sz w:val="32"/>
          <w:szCs w:val="32"/>
          <w:highlight w:val="none"/>
          <w:shd w:val="clear" w:color="auto" w:fill="FFFFFF"/>
          <w:lang w:eastAsia="zh-CN"/>
        </w:rPr>
        <w:t>符</w:t>
      </w:r>
      <w:r>
        <w:rPr>
          <w:rFonts w:hint="default" w:ascii="Times New Roman" w:hAnsi="Times New Roman" w:eastAsia="仿宋_GB2312" w:cs="Times New Roman"/>
          <w:sz w:val="32"/>
          <w:szCs w:val="32"/>
          <w:highlight w:val="none"/>
          <w:shd w:val="clear" w:color="auto" w:fill="FFFFFF"/>
        </w:rPr>
        <w:t>合规定无法兑现</w:t>
      </w:r>
      <w:r>
        <w:rPr>
          <w:rFonts w:hint="eastAsia" w:ascii="Times New Roman" w:hAnsi="Times New Roman" w:eastAsia="仿宋_GB2312" w:cs="Times New Roman"/>
          <w:sz w:val="32"/>
          <w:szCs w:val="32"/>
          <w:highlight w:val="none"/>
          <w:shd w:val="clear" w:color="auto" w:fill="FFFFFF"/>
          <w:lang w:eastAsia="zh-CN"/>
        </w:rPr>
        <w:t>的情况</w:t>
      </w:r>
      <w:r>
        <w:rPr>
          <w:rFonts w:hint="default" w:ascii="Times New Roman" w:hAnsi="Times New Roman" w:eastAsia="仿宋_GB2312" w:cs="Times New Roman"/>
          <w:sz w:val="32"/>
          <w:szCs w:val="32"/>
          <w:highlight w:val="none"/>
          <w:shd w:val="clear" w:color="auto" w:fill="FFFFFF"/>
        </w:rPr>
        <w:t>，责任方自行承担</w:t>
      </w:r>
      <w:r>
        <w:rPr>
          <w:rFonts w:hint="eastAsia" w:ascii="Times New Roman" w:hAnsi="Times New Roman" w:eastAsia="仿宋_GB2312" w:cs="Times New Roman"/>
          <w:sz w:val="32"/>
          <w:szCs w:val="32"/>
          <w:highlight w:val="none"/>
          <w:shd w:val="clear" w:color="auto" w:fill="FFFFFF"/>
          <w:lang w:eastAsia="zh-CN"/>
        </w:rPr>
        <w:t>相应损失</w:t>
      </w:r>
      <w:r>
        <w:rPr>
          <w:rFonts w:hint="default" w:ascii="Times New Roman" w:hAnsi="Times New Roman" w:eastAsia="仿宋_GB2312" w:cs="Times New Roman"/>
          <w:sz w:val="32"/>
          <w:szCs w:val="32"/>
          <w:highlight w:val="none"/>
          <w:shd w:val="clear" w:color="auto" w:fill="FFFFFF"/>
        </w:rPr>
        <w:t>。 </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黑体" w:hAnsi="黑体" w:eastAsia="黑体" w:cs="黑体"/>
          <w:b w:val="0"/>
          <w:bCs/>
          <w:color w:val="000000"/>
          <w:kern w:val="0"/>
          <w:sz w:val="32"/>
          <w:szCs w:val="32"/>
          <w:u w:val="none" w:color="auto"/>
          <w:lang w:val="en-US" w:eastAsia="zh-CN"/>
        </w:rPr>
      </w:pPr>
      <w:r>
        <w:rPr>
          <w:rFonts w:hint="eastAsia" w:ascii="黑体" w:hAnsi="黑体" w:eastAsia="黑体" w:cs="黑体"/>
          <w:b w:val="0"/>
          <w:bCs/>
          <w:color w:val="000000"/>
          <w:kern w:val="0"/>
          <w:sz w:val="32"/>
          <w:szCs w:val="32"/>
          <w:u w:val="none" w:color="auto"/>
          <w:lang w:val="en-US" w:eastAsia="zh-CN"/>
        </w:rPr>
        <w:t>五、保障措施</w:t>
      </w:r>
    </w:p>
    <w:p>
      <w:pPr>
        <w:keepNext w:val="0"/>
        <w:keepLines w:val="0"/>
        <w:pageBreakBefore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楷体_GB2312" w:hAnsi="楷体_GB2312" w:eastAsia="楷体_GB2312" w:cs="楷体_GB2312"/>
          <w:sz w:val="32"/>
          <w:szCs w:val="32"/>
          <w:u w:val="none" w:color="auto"/>
          <w:lang w:val="en-US" w:eastAsia="zh-CN"/>
        </w:rPr>
      </w:pPr>
      <w:r>
        <w:rPr>
          <w:rFonts w:hint="eastAsia" w:ascii="楷体_GB2312" w:hAnsi="楷体_GB2312" w:eastAsia="楷体_GB2312" w:cs="楷体_GB2312"/>
          <w:sz w:val="32"/>
          <w:szCs w:val="32"/>
          <w:u w:val="none" w:color="auto"/>
          <w:lang w:val="en-US" w:eastAsia="zh-CN"/>
        </w:rPr>
        <w:t>（一）职责分工</w:t>
      </w:r>
    </w:p>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default" w:ascii="Times New Roman" w:hAnsi="Times New Roman" w:eastAsia="仿宋_GB2312" w:cs="Times New Roman"/>
          <w:sz w:val="32"/>
          <w:szCs w:val="32"/>
          <w:u w:val="none" w:color="auto"/>
          <w:lang w:eastAsia="zh-CN"/>
        </w:rPr>
      </w:pPr>
      <w:r>
        <w:rPr>
          <w:rFonts w:hint="eastAsia" w:ascii="仿宋_GB2312" w:hAnsi="仿宋_GB2312" w:eastAsia="仿宋_GB2312" w:cs="仿宋_GB2312"/>
          <w:b w:val="0"/>
          <w:bCs w:val="0"/>
          <w:sz w:val="32"/>
          <w:szCs w:val="32"/>
          <w:lang w:val="en-US" w:eastAsia="zh-CN"/>
        </w:rPr>
        <w:t>市工业和信息化局牵头</w:t>
      </w:r>
      <w:r>
        <w:rPr>
          <w:rFonts w:hint="default" w:ascii="Times New Roman" w:hAnsi="Times New Roman" w:eastAsia="仿宋_GB2312" w:cs="Times New Roman"/>
          <w:sz w:val="32"/>
          <w:szCs w:val="32"/>
          <w:u w:val="none" w:color="auto"/>
        </w:rPr>
        <w:t>负责服务券的政策制定、</w:t>
      </w:r>
      <w:r>
        <w:rPr>
          <w:rFonts w:hint="default" w:ascii="Times New Roman" w:hAnsi="Times New Roman" w:eastAsia="仿宋_GB2312" w:cs="Times New Roman"/>
          <w:sz w:val="32"/>
          <w:szCs w:val="32"/>
          <w:u w:val="none" w:color="auto"/>
          <w:lang w:eastAsia="zh-CN"/>
        </w:rPr>
        <w:t>核实监督，</w:t>
      </w:r>
      <w:r>
        <w:rPr>
          <w:rFonts w:hint="default" w:ascii="Times New Roman" w:hAnsi="Times New Roman" w:eastAsia="仿宋_GB2312" w:cs="Times New Roman"/>
          <w:sz w:val="32"/>
          <w:szCs w:val="32"/>
          <w:u w:val="none" w:color="auto"/>
        </w:rPr>
        <w:t>研究确定实施过程中的</w:t>
      </w:r>
      <w:r>
        <w:rPr>
          <w:rFonts w:hint="default" w:ascii="Times New Roman" w:hAnsi="Times New Roman" w:eastAsia="仿宋_GB2312" w:cs="Times New Roman"/>
          <w:sz w:val="32"/>
          <w:szCs w:val="32"/>
          <w:u w:val="none" w:color="auto"/>
          <w:lang w:eastAsia="zh-CN"/>
        </w:rPr>
        <w:t>有关</w:t>
      </w:r>
      <w:r>
        <w:rPr>
          <w:rFonts w:hint="default" w:ascii="Times New Roman" w:hAnsi="Times New Roman" w:eastAsia="仿宋_GB2312" w:cs="Times New Roman"/>
          <w:sz w:val="32"/>
          <w:szCs w:val="32"/>
          <w:u w:val="none" w:color="auto"/>
        </w:rPr>
        <w:t>重大事项</w:t>
      </w:r>
      <w:r>
        <w:rPr>
          <w:rFonts w:hint="eastAsia" w:ascii="Times New Roman" w:hAnsi="Times New Roman" w:eastAsia="仿宋_GB2312" w:cs="Times New Roman"/>
          <w:sz w:val="32"/>
          <w:szCs w:val="32"/>
          <w:u w:val="none" w:color="auto"/>
          <w:lang w:eastAsia="zh-CN"/>
        </w:rPr>
        <w:t>；</w:t>
      </w:r>
      <w:r>
        <w:rPr>
          <w:rFonts w:hint="default" w:ascii="Times New Roman" w:hAnsi="Times New Roman" w:eastAsia="仿宋_GB2312" w:cs="Times New Roman"/>
          <w:sz w:val="32"/>
          <w:szCs w:val="32"/>
          <w:u w:val="none" w:color="auto"/>
          <w:lang w:eastAsia="zh-CN"/>
        </w:rPr>
        <w:t>负责服务券的</w:t>
      </w:r>
      <w:r>
        <w:rPr>
          <w:rFonts w:hint="default" w:ascii="Times New Roman" w:hAnsi="Times New Roman" w:eastAsia="仿宋_GB2312" w:cs="Times New Roman"/>
          <w:sz w:val="32"/>
          <w:szCs w:val="32"/>
          <w:u w:val="none" w:color="auto"/>
        </w:rPr>
        <w:t>制度设计</w:t>
      </w:r>
      <w:r>
        <w:rPr>
          <w:rFonts w:hint="default" w:ascii="Times New Roman" w:hAnsi="Times New Roman" w:eastAsia="仿宋_GB2312" w:cs="Times New Roman"/>
          <w:sz w:val="32"/>
          <w:szCs w:val="32"/>
          <w:u w:val="none" w:color="auto"/>
          <w:lang w:eastAsia="zh-CN"/>
        </w:rPr>
        <w:t>和统筹管理</w:t>
      </w:r>
      <w:r>
        <w:rPr>
          <w:rFonts w:hint="default" w:ascii="Times New Roman" w:hAnsi="Times New Roman" w:eastAsia="仿宋_GB2312" w:cs="Times New Roman"/>
          <w:sz w:val="32"/>
          <w:szCs w:val="32"/>
          <w:u w:val="none" w:color="auto"/>
        </w:rPr>
        <w:t>，研究确定年度计划</w:t>
      </w:r>
      <w:r>
        <w:rPr>
          <w:rFonts w:hint="default" w:ascii="Times New Roman" w:hAnsi="Times New Roman" w:eastAsia="仿宋_GB2312" w:cs="Times New Roman"/>
          <w:sz w:val="32"/>
          <w:szCs w:val="32"/>
          <w:u w:val="none" w:color="auto"/>
          <w:lang w:eastAsia="zh-CN"/>
        </w:rPr>
        <w:t>。</w:t>
      </w:r>
      <w:r>
        <w:rPr>
          <w:rFonts w:hint="eastAsia" w:ascii="Times New Roman" w:hAnsi="Times New Roman" w:eastAsia="仿宋_GB2312" w:cs="Times New Roman"/>
          <w:sz w:val="32"/>
          <w:szCs w:val="32"/>
          <w:u w:val="none" w:color="auto"/>
          <w:lang w:eastAsia="zh-CN"/>
        </w:rPr>
        <w:t>负责服务券的绩效评价工作。</w:t>
      </w:r>
    </w:p>
    <w:p>
      <w:pPr>
        <w:pStyle w:val="6"/>
        <w:spacing w:before="0" w:beforeLines="0" w:beforeAutospacing="0" w:after="0" w:afterLines="0" w:afterAutospacing="0" w:line="56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color w:val="auto"/>
          <w:sz w:val="32"/>
          <w:szCs w:val="32"/>
          <w:u w:val="none" w:color="auto"/>
          <w:lang w:eastAsia="zh-CN"/>
        </w:rPr>
        <w:t>市财政局</w:t>
      </w:r>
      <w:r>
        <w:rPr>
          <w:rFonts w:ascii="Times New Roman" w:hAnsi="Times New Roman" w:eastAsia="仿宋_GB2312" w:cs="Times New Roman"/>
          <w:sz w:val="32"/>
          <w:szCs w:val="32"/>
          <w:shd w:val="clear" w:color="auto" w:fill="FFFFFF"/>
        </w:rPr>
        <w:t>负责服务券资金的预算管理、办理资金拨付，对服务券资金使用预算执行进度、绩效目标落实情况进行</w:t>
      </w:r>
      <w:r>
        <w:rPr>
          <w:rFonts w:ascii="Times New Roman" w:hAnsi="Times New Roman" w:eastAsia="仿宋_GB2312"/>
          <w:sz w:val="32"/>
          <w:szCs w:val="32"/>
          <w:shd w:val="clear" w:color="auto" w:fill="FFFFFF"/>
        </w:rPr>
        <w:t>监控</w:t>
      </w:r>
      <w:r>
        <w:rPr>
          <w:rFonts w:ascii="Times New Roman" w:hAnsi="Times New Roman" w:eastAsia="仿宋_GB2312" w:cs="Times New Roman"/>
          <w:sz w:val="32"/>
          <w:szCs w:val="32"/>
          <w:shd w:val="clear" w:color="auto" w:fill="FFFFFF"/>
        </w:rPr>
        <w:t>。 </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sz w:val="32"/>
          <w:szCs w:val="32"/>
          <w:u w:val="none" w:color="auto"/>
          <w:lang w:eastAsia="zh-CN"/>
        </w:rPr>
      </w:pPr>
      <w:r>
        <w:rPr>
          <w:rFonts w:hint="eastAsia" w:ascii="Times New Roman" w:hAnsi="Times New Roman" w:eastAsia="仿宋_GB2312" w:cs="Times New Roman"/>
          <w:sz w:val="32"/>
          <w:szCs w:val="32"/>
          <w:u w:val="none" w:color="auto"/>
          <w:lang w:val="en-US" w:eastAsia="zh-CN"/>
        </w:rPr>
        <w:t>市中小企业服务中心</w:t>
      </w:r>
      <w:r>
        <w:rPr>
          <w:rFonts w:hint="default" w:ascii="Times New Roman" w:hAnsi="Times New Roman" w:eastAsia="仿宋_GB2312" w:cs="Times New Roman"/>
          <w:sz w:val="32"/>
          <w:szCs w:val="32"/>
          <w:u w:val="none" w:color="auto"/>
          <w:lang w:eastAsia="zh-CN"/>
        </w:rPr>
        <w:t>承担服务券的宣传发放、跟踪检查、统计分析</w:t>
      </w:r>
      <w:r>
        <w:rPr>
          <w:rFonts w:hint="eastAsia" w:ascii="Times New Roman" w:hAnsi="Times New Roman" w:eastAsia="仿宋_GB2312" w:cs="Times New Roman"/>
          <w:sz w:val="32"/>
          <w:szCs w:val="32"/>
          <w:u w:val="none" w:color="auto"/>
          <w:lang w:eastAsia="zh-CN"/>
        </w:rPr>
        <w:t>、服务机构和中小微企业咨询</w:t>
      </w:r>
      <w:r>
        <w:rPr>
          <w:rFonts w:hint="default" w:ascii="Times New Roman" w:hAnsi="Times New Roman" w:eastAsia="仿宋_GB2312" w:cs="Times New Roman"/>
          <w:sz w:val="32"/>
          <w:szCs w:val="32"/>
          <w:u w:val="none" w:color="auto"/>
          <w:lang w:eastAsia="zh-CN"/>
        </w:rPr>
        <w:t>等日常管理工作</w:t>
      </w:r>
      <w:r>
        <w:rPr>
          <w:rFonts w:hint="eastAsia" w:ascii="Times New Roman" w:hAnsi="Times New Roman" w:eastAsia="仿宋_GB2312" w:cs="Times New Roman"/>
          <w:sz w:val="32"/>
          <w:szCs w:val="32"/>
          <w:u w:val="none" w:color="auto"/>
          <w:lang w:eastAsia="zh-CN"/>
        </w:rPr>
        <w:t>；负责服务机构入库工作；负责服务券兑现申请材料汇总。</w:t>
      </w:r>
    </w:p>
    <w:p>
      <w:pPr>
        <w:keepNext w:val="0"/>
        <w:keepLines w:val="0"/>
        <w:pageBreakBefore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楷体_GB2312" w:hAnsi="楷体_GB2312" w:eastAsia="楷体_GB2312" w:cs="楷体_GB2312"/>
          <w:sz w:val="32"/>
          <w:szCs w:val="32"/>
          <w:u w:val="none" w:color="auto"/>
          <w:lang w:val="en-US" w:eastAsia="zh-CN"/>
        </w:rPr>
      </w:pPr>
      <w:r>
        <w:rPr>
          <w:rFonts w:hint="eastAsia" w:ascii="楷体_GB2312" w:hAnsi="楷体_GB2312" w:eastAsia="楷体_GB2312" w:cs="楷体_GB2312"/>
          <w:sz w:val="32"/>
          <w:szCs w:val="32"/>
          <w:u w:val="none" w:color="auto"/>
          <w:lang w:val="en-US" w:eastAsia="zh-CN"/>
        </w:rPr>
        <w:t>（二）服务评价</w:t>
      </w:r>
    </w:p>
    <w:p>
      <w:pPr>
        <w:keepNext w:val="0"/>
        <w:keepLines w:val="0"/>
        <w:pageBreakBefore w:val="0"/>
        <w:numPr>
          <w:ilvl w:val="0"/>
          <w:numId w:val="0"/>
        </w:numPr>
        <w:kinsoku/>
        <w:wordWrap/>
        <w:overflowPunct/>
        <w:topLinePunct w:val="0"/>
        <w:autoSpaceDE/>
        <w:autoSpaceDN/>
        <w:bidi w:val="0"/>
        <w:adjustRightInd/>
        <w:spacing w:line="560" w:lineRule="exact"/>
        <w:ind w:right="0" w:rightChars="0" w:firstLine="640" w:firstLineChars="200"/>
        <w:textAlignment w:val="auto"/>
        <w:outlineLvl w:val="9"/>
        <w:rPr>
          <w:rFonts w:hint="eastAsia" w:ascii="仿宋_GB2312" w:hAnsi="仿宋_GB2312" w:eastAsia="仿宋_GB2312" w:cs="仿宋_GB2312"/>
          <w:b w:val="0"/>
          <w:bCs w:val="0"/>
          <w:sz w:val="32"/>
          <w:szCs w:val="32"/>
          <w:shd w:val="clear" w:color="auto" w:fill="FFFFFF"/>
          <w:lang w:val="en-US" w:eastAsia="zh-CN"/>
        </w:rPr>
      </w:pPr>
      <w:r>
        <w:rPr>
          <w:rFonts w:hint="eastAsia" w:ascii="仿宋_GB2312" w:hAnsi="仿宋_GB2312" w:eastAsia="仿宋_GB2312" w:cs="仿宋_GB2312"/>
          <w:b w:val="0"/>
          <w:bCs/>
          <w:color w:val="auto"/>
          <w:kern w:val="0"/>
          <w:sz w:val="32"/>
          <w:szCs w:val="32"/>
          <w:shd w:val="clear" w:color="auto" w:fill="auto"/>
          <w:lang w:val="en-US" w:eastAsia="zh-CN" w:bidi="ar"/>
        </w:rPr>
        <w:t>服务流程完成后，中小微企业在</w:t>
      </w:r>
      <w:r>
        <w:rPr>
          <w:rFonts w:hint="eastAsia" w:ascii="仿宋_GB2312" w:hAnsi="仿宋_GB2312" w:eastAsia="仿宋_GB2312" w:cs="仿宋_GB2312"/>
          <w:b w:val="0"/>
          <w:bCs w:val="0"/>
          <w:sz w:val="32"/>
          <w:szCs w:val="32"/>
          <w:shd w:val="clear" w:color="auto" w:fill="FFFFFF"/>
        </w:rPr>
        <w:t>广东省中小微企业服务券管理系统</w:t>
      </w:r>
      <w:r>
        <w:rPr>
          <w:rFonts w:hint="eastAsia" w:ascii="仿宋_GB2312" w:hAnsi="仿宋_GB2312" w:eastAsia="仿宋_GB2312" w:cs="仿宋_GB2312"/>
          <w:b w:val="0"/>
          <w:bCs w:val="0"/>
          <w:sz w:val="32"/>
          <w:szCs w:val="32"/>
          <w:shd w:val="clear" w:color="auto" w:fill="FFFFFF"/>
          <w:lang w:val="en-US" w:eastAsia="zh-CN"/>
        </w:rPr>
        <w:t>上对应的服务产品订单进行评价打分。</w:t>
      </w:r>
    </w:p>
    <w:p>
      <w:pPr>
        <w:keepNext w:val="0"/>
        <w:keepLines w:val="0"/>
        <w:pageBreakBefore w:val="0"/>
        <w:numPr>
          <w:ilvl w:val="0"/>
          <w:numId w:val="0"/>
        </w:numPr>
        <w:kinsoku/>
        <w:wordWrap/>
        <w:overflowPunct/>
        <w:topLinePunct w:val="0"/>
        <w:autoSpaceDE/>
        <w:autoSpaceDN/>
        <w:bidi w:val="0"/>
        <w:adjustRightInd/>
        <w:spacing w:line="560" w:lineRule="exact"/>
        <w:ind w:right="0" w:rightChars="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服务机构完成企业服务订单流程后，应积极邀请企业对服务机构所提供的服务产品在</w:t>
      </w:r>
      <w:r>
        <w:rPr>
          <w:rFonts w:hint="eastAsia" w:ascii="仿宋_GB2312" w:hAnsi="仿宋_GB2312" w:eastAsia="仿宋_GB2312" w:cs="仿宋_GB2312"/>
          <w:b w:val="0"/>
          <w:bCs w:val="0"/>
          <w:sz w:val="32"/>
          <w:szCs w:val="32"/>
          <w:shd w:val="clear" w:color="auto" w:fill="FFFFFF"/>
        </w:rPr>
        <w:t>广东省中小微企业服务券管理系统</w:t>
      </w:r>
      <w:r>
        <w:rPr>
          <w:rFonts w:hint="eastAsia" w:ascii="仿宋_GB2312" w:hAnsi="仿宋_GB2312" w:eastAsia="仿宋_GB2312" w:cs="仿宋_GB2312"/>
          <w:b w:val="0"/>
          <w:bCs w:val="0"/>
          <w:sz w:val="32"/>
          <w:szCs w:val="32"/>
          <w:shd w:val="clear" w:color="auto" w:fill="FFFFFF"/>
          <w:lang w:val="en-US" w:eastAsia="zh-CN"/>
        </w:rPr>
        <w:t>对应产品的评价界面</w:t>
      </w:r>
      <w:r>
        <w:rPr>
          <w:rFonts w:hint="eastAsia" w:ascii="仿宋_GB2312" w:hAnsi="仿宋_GB2312" w:eastAsia="仿宋_GB2312" w:cs="仿宋_GB2312"/>
          <w:b w:val="0"/>
          <w:bCs w:val="0"/>
          <w:sz w:val="32"/>
          <w:szCs w:val="32"/>
          <w:lang w:val="en-US" w:eastAsia="zh-CN"/>
        </w:rPr>
        <w:t>进行评价。</w:t>
      </w:r>
    </w:p>
    <w:p>
      <w:pPr>
        <w:keepNext w:val="0"/>
        <w:keepLines w:val="0"/>
        <w:pageBreakBefore w:val="0"/>
        <w:numPr>
          <w:ilvl w:val="0"/>
          <w:numId w:val="0"/>
        </w:numPr>
        <w:kinsoku/>
        <w:wordWrap/>
        <w:overflowPunct/>
        <w:topLinePunct w:val="0"/>
        <w:autoSpaceDE/>
        <w:autoSpaceDN/>
        <w:bidi w:val="0"/>
        <w:adjustRightInd/>
        <w:spacing w:line="560" w:lineRule="exact"/>
        <w:ind w:right="0" w:rightChars="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市中小企业服务中心对已完成但未及时评价的订单，及时邀请被服务企业进行评价，对于被评价为不满意（2星及以下）的服务，根据订单对应的备案合同，对被服务企业进行跟踪回访，协助企业向服务机构进行申诉解决。</w:t>
      </w:r>
    </w:p>
    <w:p>
      <w:pPr>
        <w:keepNext w:val="0"/>
        <w:keepLines w:val="0"/>
        <w:pageBreakBefore w:val="0"/>
        <w:numPr>
          <w:ilvl w:val="0"/>
          <w:numId w:val="0"/>
        </w:numPr>
        <w:kinsoku/>
        <w:wordWrap/>
        <w:overflowPunct/>
        <w:topLinePunct w:val="0"/>
        <w:autoSpaceDE/>
        <w:autoSpaceDN/>
        <w:bidi w:val="0"/>
        <w:adjustRightInd/>
        <w:spacing w:line="560" w:lineRule="exact"/>
        <w:ind w:right="0" w:rightChars="0" w:firstLine="640" w:firstLineChars="200"/>
        <w:textAlignment w:val="auto"/>
        <w:outlineLvl w:val="9"/>
        <w:rPr>
          <w:rFonts w:hint="eastAsia" w:ascii="Times New Roman" w:hAnsi="Times New Roman" w:eastAsia="黑体" w:cs="Times New Roman"/>
          <w:bCs/>
          <w:sz w:val="32"/>
          <w:szCs w:val="32"/>
          <w:u w:val="none" w:color="auto"/>
          <w:lang w:val="en-US" w:eastAsia="zh-CN"/>
        </w:rPr>
      </w:pPr>
      <w:r>
        <w:rPr>
          <w:rFonts w:hint="eastAsia" w:ascii="楷体_GB2312" w:hAnsi="楷体_GB2312" w:eastAsia="楷体_GB2312" w:cs="楷体_GB2312"/>
          <w:sz w:val="32"/>
          <w:szCs w:val="32"/>
          <w:u w:val="none" w:color="auto"/>
          <w:lang w:val="en-US" w:eastAsia="zh-CN"/>
        </w:rPr>
        <w:t>（三）监督管理</w:t>
      </w:r>
    </w:p>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default" w:ascii="Times New Roman" w:hAnsi="Times New Roman" w:eastAsia="仿宋_GB2312" w:cs="Times New Roman"/>
          <w:b w:val="0"/>
          <w:bCs/>
          <w:sz w:val="32"/>
          <w:szCs w:val="32"/>
          <w:u w:val="none" w:color="auto"/>
          <w:lang w:val="en-US" w:eastAsia="zh-CN"/>
        </w:rPr>
      </w:pPr>
      <w:r>
        <w:rPr>
          <w:rFonts w:hint="default" w:ascii="Times New Roman" w:hAnsi="Times New Roman" w:eastAsia="仿宋_GB2312" w:cs="Times New Roman"/>
          <w:bCs/>
          <w:sz w:val="32"/>
          <w:szCs w:val="32"/>
          <w:u w:val="none" w:color="auto"/>
          <w:lang w:val="en-US" w:eastAsia="zh-CN"/>
        </w:rPr>
        <w:t>中小微企业、服务机构应按照有关规定申领、使用、兑现服务券，真实合法地使用服务券，并自觉接受有关单位对合同履行情况的跟踪监督检查。</w:t>
      </w:r>
    </w:p>
    <w:p>
      <w:pPr>
        <w:keepNext w:val="0"/>
        <w:keepLines w:val="0"/>
        <w:pageBreakBefore w:val="0"/>
        <w:kinsoku/>
        <w:wordWrap/>
        <w:overflowPunct/>
        <w:topLinePunct w:val="0"/>
        <w:autoSpaceDE/>
        <w:autoSpaceDN/>
        <w:bidi w:val="0"/>
        <w:adjustRightInd/>
        <w:snapToGrid/>
        <w:spacing w:line="560" w:lineRule="exact"/>
        <w:ind w:right="0" w:rightChars="0"/>
        <w:textAlignment w:val="auto"/>
        <w:outlineLvl w:val="9"/>
        <w:rPr>
          <w:rFonts w:hint="default" w:ascii="Times New Roman" w:hAnsi="Times New Roman" w:eastAsia="仿宋_GB2312" w:cs="Times New Roman"/>
          <w:b w:val="0"/>
          <w:bCs/>
          <w:sz w:val="32"/>
          <w:szCs w:val="32"/>
          <w:u w:val="none" w:color="auto"/>
          <w:lang w:eastAsia="zh-CN"/>
        </w:rPr>
      </w:pPr>
      <w:r>
        <w:rPr>
          <w:rFonts w:hint="eastAsia" w:ascii="Times New Roman" w:hAnsi="Times New Roman" w:eastAsia="仿宋_GB2312" w:cs="Times New Roman"/>
          <w:b w:val="0"/>
          <w:bCs/>
          <w:sz w:val="32"/>
          <w:szCs w:val="32"/>
          <w:u w:val="none" w:color="auto"/>
          <w:lang w:val="en-US" w:eastAsia="zh-CN"/>
        </w:rPr>
        <w:t xml:space="preserve">    1.</w:t>
      </w:r>
      <w:r>
        <w:rPr>
          <w:rFonts w:hint="default" w:ascii="Times New Roman" w:hAnsi="Times New Roman" w:eastAsia="仿宋_GB2312" w:cs="Times New Roman"/>
          <w:b w:val="0"/>
          <w:bCs/>
          <w:sz w:val="32"/>
          <w:szCs w:val="32"/>
          <w:u w:val="none" w:color="auto"/>
          <w:lang w:val="en-US" w:eastAsia="zh-CN"/>
        </w:rPr>
        <w:t>中小微企业提供虚假材料领取服务券的，取缔其再次申领资格；</w:t>
      </w:r>
      <w:r>
        <w:rPr>
          <w:rFonts w:hint="default" w:ascii="Times New Roman" w:hAnsi="Times New Roman" w:eastAsia="仿宋_GB2312" w:cs="Times New Roman"/>
          <w:b w:val="0"/>
          <w:bCs/>
          <w:color w:val="auto"/>
          <w:sz w:val="32"/>
          <w:szCs w:val="32"/>
          <w:u w:val="none" w:color="auto"/>
        </w:rPr>
        <w:t>对</w:t>
      </w:r>
      <w:r>
        <w:rPr>
          <w:rFonts w:hint="default" w:ascii="Times New Roman" w:hAnsi="Times New Roman" w:eastAsia="仿宋_GB2312" w:cs="Times New Roman"/>
          <w:b w:val="0"/>
          <w:bCs/>
          <w:color w:val="auto"/>
          <w:sz w:val="32"/>
          <w:szCs w:val="32"/>
          <w:u w:val="none" w:color="auto"/>
          <w:lang w:eastAsia="zh-CN"/>
        </w:rPr>
        <w:t>当年</w:t>
      </w:r>
      <w:r>
        <w:rPr>
          <w:rFonts w:hint="default" w:ascii="Times New Roman" w:hAnsi="Times New Roman" w:eastAsia="仿宋_GB2312" w:cs="Times New Roman"/>
          <w:b w:val="0"/>
          <w:bCs/>
          <w:color w:val="auto"/>
          <w:sz w:val="32"/>
          <w:szCs w:val="32"/>
          <w:u w:val="none" w:color="auto"/>
        </w:rPr>
        <w:t>使用额少于服务券申领总额</w:t>
      </w:r>
      <w:r>
        <w:rPr>
          <w:rFonts w:hint="default" w:ascii="Times New Roman" w:hAnsi="Times New Roman" w:eastAsia="仿宋_GB2312" w:cs="Times New Roman"/>
          <w:b w:val="0"/>
          <w:bCs/>
          <w:color w:val="auto"/>
          <w:sz w:val="32"/>
          <w:szCs w:val="32"/>
          <w:u w:val="none" w:color="auto"/>
          <w:lang w:val="en-US" w:eastAsia="zh-CN"/>
        </w:rPr>
        <w:t>7</w:t>
      </w:r>
      <w:r>
        <w:rPr>
          <w:rFonts w:hint="default" w:ascii="Times New Roman" w:hAnsi="Times New Roman" w:eastAsia="仿宋_GB2312" w:cs="Times New Roman"/>
          <w:b w:val="0"/>
          <w:bCs/>
          <w:color w:val="auto"/>
          <w:sz w:val="32"/>
          <w:szCs w:val="32"/>
          <w:u w:val="none" w:color="auto"/>
        </w:rPr>
        <w:t>0%的，暂停其申请</w:t>
      </w:r>
      <w:r>
        <w:rPr>
          <w:rFonts w:hint="default" w:ascii="Times New Roman" w:hAnsi="Times New Roman" w:eastAsia="仿宋_GB2312" w:cs="Times New Roman"/>
          <w:b w:val="0"/>
          <w:bCs/>
          <w:color w:val="auto"/>
          <w:sz w:val="32"/>
          <w:szCs w:val="32"/>
          <w:u w:val="none" w:color="auto"/>
          <w:lang w:eastAsia="zh-CN"/>
        </w:rPr>
        <w:t>下一年</w:t>
      </w:r>
      <w:r>
        <w:rPr>
          <w:rFonts w:hint="eastAsia" w:ascii="Times New Roman" w:hAnsi="Times New Roman" w:eastAsia="仿宋_GB2312" w:cs="Times New Roman"/>
          <w:b w:val="0"/>
          <w:bCs/>
          <w:color w:val="auto"/>
          <w:sz w:val="32"/>
          <w:szCs w:val="32"/>
          <w:u w:val="none" w:color="auto"/>
          <w:lang w:eastAsia="zh-CN"/>
        </w:rPr>
        <w:t>佛山市</w:t>
      </w:r>
      <w:r>
        <w:rPr>
          <w:rFonts w:hint="default" w:ascii="Times New Roman" w:hAnsi="Times New Roman" w:eastAsia="仿宋_GB2312" w:cs="Times New Roman"/>
          <w:b w:val="0"/>
          <w:bCs/>
          <w:color w:val="auto"/>
          <w:sz w:val="32"/>
          <w:szCs w:val="32"/>
          <w:u w:val="none" w:color="auto"/>
          <w:lang w:eastAsia="zh-CN"/>
        </w:rPr>
        <w:t>中小微企业服务券</w:t>
      </w:r>
      <w:r>
        <w:rPr>
          <w:rFonts w:hint="default" w:ascii="Times New Roman" w:hAnsi="Times New Roman" w:eastAsia="仿宋_GB2312" w:cs="Times New Roman"/>
          <w:b w:val="0"/>
          <w:bCs/>
          <w:color w:val="auto"/>
          <w:sz w:val="32"/>
          <w:szCs w:val="32"/>
          <w:u w:val="none" w:color="auto"/>
        </w:rPr>
        <w:t>资格</w:t>
      </w:r>
      <w:r>
        <w:rPr>
          <w:rFonts w:hint="default" w:ascii="Times New Roman" w:hAnsi="Times New Roman" w:eastAsia="仿宋_GB2312" w:cs="Times New Roman"/>
          <w:b w:val="0"/>
          <w:bCs/>
          <w:color w:val="auto"/>
          <w:sz w:val="32"/>
          <w:szCs w:val="32"/>
          <w:u w:val="none" w:color="auto"/>
          <w:lang w:eastAsia="zh-CN"/>
        </w:rPr>
        <w:t>。</w:t>
      </w:r>
    </w:p>
    <w:p>
      <w:pPr>
        <w:keepNext w:val="0"/>
        <w:keepLines w:val="0"/>
        <w:pageBreakBefore w:val="0"/>
        <w:kinsoku/>
        <w:wordWrap/>
        <w:overflowPunct/>
        <w:topLinePunct w:val="0"/>
        <w:autoSpaceDE/>
        <w:autoSpaceDN/>
        <w:bidi w:val="0"/>
        <w:adjustRightInd/>
        <w:snapToGrid/>
        <w:spacing w:line="560" w:lineRule="exact"/>
        <w:ind w:right="0" w:rightChars="0"/>
        <w:textAlignment w:val="auto"/>
        <w:outlineLvl w:val="9"/>
        <w:rPr>
          <w:rFonts w:hint="default" w:ascii="Times New Roman" w:hAnsi="Times New Roman" w:eastAsia="仿宋_GB2312" w:cs="Times New Roman"/>
          <w:b w:val="0"/>
          <w:bCs/>
          <w:color w:val="auto"/>
          <w:sz w:val="32"/>
          <w:szCs w:val="32"/>
          <w:u w:val="none" w:color="auto"/>
          <w:lang w:eastAsia="zh-CN"/>
        </w:rPr>
      </w:pPr>
      <w:r>
        <w:rPr>
          <w:rFonts w:hint="eastAsia" w:ascii="Times New Roman" w:hAnsi="Times New Roman" w:eastAsia="仿宋_GB2312" w:cs="Times New Roman"/>
          <w:b w:val="0"/>
          <w:bCs/>
          <w:sz w:val="32"/>
          <w:szCs w:val="32"/>
          <w:u w:val="none" w:color="auto"/>
          <w:lang w:val="en-US" w:eastAsia="zh-CN"/>
        </w:rPr>
        <w:t xml:space="preserve">    2.</w:t>
      </w:r>
      <w:r>
        <w:rPr>
          <w:rFonts w:hint="default" w:ascii="Times New Roman" w:hAnsi="Times New Roman" w:eastAsia="仿宋_GB2312" w:cs="Times New Roman"/>
          <w:b w:val="0"/>
          <w:bCs/>
          <w:sz w:val="32"/>
          <w:szCs w:val="32"/>
          <w:u w:val="none" w:color="auto"/>
          <w:lang w:val="en-US" w:eastAsia="zh-CN"/>
        </w:rPr>
        <w:t>服务机构提供虚假材料、与中小微企业恶意串通骗取服务券补助资金，或者截留、挪用、挤占补助资金的，</w:t>
      </w:r>
      <w:r>
        <w:rPr>
          <w:rFonts w:hint="default" w:ascii="Times New Roman" w:hAnsi="Times New Roman" w:eastAsia="仿宋_GB2312" w:cs="Times New Roman"/>
          <w:b w:val="0"/>
          <w:bCs/>
          <w:color w:val="auto"/>
          <w:sz w:val="32"/>
          <w:szCs w:val="32"/>
          <w:u w:val="none" w:color="auto"/>
          <w:lang w:val="en-US" w:eastAsia="zh-CN"/>
        </w:rPr>
        <w:t>除追缴已拨付的资金，承担所有损失责任外，还将取缔其再次申领资格，并按照《行政处罚法》、《</w:t>
      </w:r>
      <w:r>
        <w:rPr>
          <w:rFonts w:hint="default" w:ascii="Times New Roman" w:hAnsi="Times New Roman" w:eastAsia="仿宋_GB2312" w:cs="Times New Roman"/>
          <w:b w:val="0"/>
          <w:bCs/>
          <w:color w:val="auto"/>
          <w:sz w:val="32"/>
          <w:szCs w:val="32"/>
          <w:u w:val="none" w:color="auto"/>
          <w:lang w:val="en-US" w:eastAsia="zh-CN"/>
        </w:rPr>
        <w:fldChar w:fldCharType="begin"/>
      </w:r>
      <w:r>
        <w:rPr>
          <w:rFonts w:hint="default" w:ascii="Times New Roman" w:hAnsi="Times New Roman" w:eastAsia="仿宋_GB2312" w:cs="Times New Roman"/>
          <w:b w:val="0"/>
          <w:bCs/>
          <w:color w:val="auto"/>
          <w:sz w:val="32"/>
          <w:szCs w:val="32"/>
          <w:u w:val="none" w:color="auto"/>
          <w:lang w:val="en-US" w:eastAsia="zh-CN"/>
        </w:rPr>
        <w:instrText xml:space="preserve"> HYPERLINK "https://www.baidu.com/link?url=Wm-_IkRVtN73et5GKwKYX1HxW6ldfnClA3MOTxu2scu4VLdNeZq2LoLg2evlGzLEULjKsJ9uXQ27vFCrY64G0L8xNT9ct6PfZWBswN-eIegpA6Vv7lI7ZnwGsDelQTjjY4T06BrjNIwwmMTO00lRfHEUCVsdqaizPgU118VLQH8zcM10rE2Y3Lz_xGEdiU1LVt1WTCXsnGMDadFGLp-Hu6C6Mik-lU8CfzVqwtd3rZu&amp;wd=&amp;eqid=850f6eff0000b3ab0000000658b67503" \t "https://www.baidu.com/_blank" </w:instrText>
      </w:r>
      <w:r>
        <w:rPr>
          <w:rFonts w:hint="default" w:ascii="Times New Roman" w:hAnsi="Times New Roman" w:eastAsia="仿宋_GB2312" w:cs="Times New Roman"/>
          <w:b w:val="0"/>
          <w:bCs/>
          <w:color w:val="auto"/>
          <w:sz w:val="32"/>
          <w:szCs w:val="32"/>
          <w:u w:val="none" w:color="auto"/>
          <w:lang w:val="en-US" w:eastAsia="zh-CN"/>
        </w:rPr>
        <w:fldChar w:fldCharType="separate"/>
      </w:r>
      <w:r>
        <w:rPr>
          <w:rFonts w:hint="default" w:ascii="Times New Roman" w:hAnsi="Times New Roman" w:eastAsia="仿宋_GB2312" w:cs="Times New Roman"/>
          <w:b w:val="0"/>
          <w:bCs/>
          <w:color w:val="auto"/>
          <w:sz w:val="32"/>
          <w:szCs w:val="32"/>
          <w:u w:val="none" w:color="auto"/>
          <w:lang w:val="en-US" w:eastAsia="zh-CN"/>
        </w:rPr>
        <w:t>财政违法行为处罚处分条例</w:t>
      </w:r>
      <w:r>
        <w:rPr>
          <w:rFonts w:hint="default" w:ascii="Times New Roman" w:hAnsi="Times New Roman" w:eastAsia="仿宋_GB2312" w:cs="Times New Roman"/>
          <w:b w:val="0"/>
          <w:bCs/>
          <w:color w:val="auto"/>
          <w:sz w:val="32"/>
          <w:szCs w:val="32"/>
          <w:u w:val="none" w:color="auto"/>
          <w:lang w:val="en-US" w:eastAsia="zh-CN"/>
        </w:rPr>
        <w:fldChar w:fldCharType="end"/>
      </w:r>
      <w:r>
        <w:rPr>
          <w:rFonts w:hint="default" w:ascii="Times New Roman" w:hAnsi="Times New Roman" w:eastAsia="仿宋_GB2312" w:cs="Times New Roman"/>
          <w:b w:val="0"/>
          <w:bCs/>
          <w:color w:val="auto"/>
          <w:sz w:val="32"/>
          <w:szCs w:val="32"/>
          <w:u w:val="none" w:color="auto"/>
          <w:lang w:val="en-US" w:eastAsia="zh-CN"/>
        </w:rPr>
        <w:t>》等法律法规依法追究法律责任。</w:t>
      </w:r>
    </w:p>
    <w:p>
      <w:pPr>
        <w:spacing w:afterLines="50" w:line="560" w:lineRule="exact"/>
        <w:rPr>
          <w:rFonts w:hint="eastAsia" w:ascii="黑体" w:hAnsi="黑体" w:eastAsia="黑体" w:cs="黑体"/>
          <w:b w:val="0"/>
          <w:bCs/>
          <w:kern w:val="0"/>
          <w:sz w:val="32"/>
          <w:szCs w:val="32"/>
          <w:u w:val="none" w:color="auto"/>
          <w:lang w:eastAsia="zh-CN"/>
        </w:rPr>
      </w:pPr>
      <w:r>
        <w:rPr>
          <w:rFonts w:hint="eastAsia" w:ascii="黑体" w:hAnsi="黑体" w:eastAsia="黑体" w:cs="黑体"/>
          <w:b w:val="0"/>
          <w:bCs/>
          <w:kern w:val="0"/>
          <w:sz w:val="32"/>
          <w:szCs w:val="32"/>
          <w:u w:val="none" w:color="auto"/>
          <w:lang w:eastAsia="zh-CN"/>
        </w:rPr>
        <w:br w:type="page"/>
      </w:r>
    </w:p>
    <w:p>
      <w:pPr>
        <w:spacing w:afterLines="50" w:line="520" w:lineRule="exact"/>
        <w:jc w:val="left"/>
      </w:pPr>
      <w:r>
        <w:rPr>
          <w:rFonts w:eastAsia="黑体"/>
          <w:bCs/>
          <w:kern w:val="0"/>
          <w:sz w:val="32"/>
          <w:szCs w:val="32"/>
        </w:rPr>
        <w:t>附件</w:t>
      </w:r>
      <w:r>
        <w:rPr>
          <w:rFonts w:hint="eastAsia" w:eastAsia="黑体"/>
          <w:bCs/>
          <w:kern w:val="0"/>
          <w:sz w:val="32"/>
          <w:szCs w:val="32"/>
          <w:lang w:val="en-US" w:eastAsia="zh-CN"/>
        </w:rPr>
        <w:t>2-1</w:t>
      </w:r>
    </w:p>
    <w:p>
      <w:pPr>
        <w:spacing w:line="520" w:lineRule="exact"/>
        <w:jc w:val="center"/>
        <w:rPr>
          <w:rFonts w:eastAsia="方正小标宋简体"/>
          <w:bCs/>
          <w:sz w:val="44"/>
          <w:szCs w:val="44"/>
        </w:rPr>
      </w:pPr>
      <w:r>
        <w:rPr>
          <w:rFonts w:hint="eastAsia" w:eastAsia="方正小标宋简体"/>
          <w:bCs/>
          <w:sz w:val="44"/>
          <w:szCs w:val="44"/>
        </w:rPr>
        <w:t>中小微企业声明函</w:t>
      </w:r>
    </w:p>
    <w:p>
      <w:pPr>
        <w:spacing w:line="520" w:lineRule="exact"/>
        <w:ind w:firstLine="640" w:firstLineChars="200"/>
        <w:rPr>
          <w:rFonts w:ascii="仿宋_GB2312" w:hAnsi="仿宋_GB2312" w:eastAsia="仿宋_GB2312" w:cs="仿宋_GB2312"/>
          <w:iCs/>
          <w:sz w:val="32"/>
          <w:szCs w:val="32"/>
        </w:rPr>
      </w:pPr>
      <w:r>
        <w:rPr>
          <w:rFonts w:hint="eastAsia" w:ascii="仿宋_GB2312" w:hAnsi="仿宋_GB2312" w:eastAsia="仿宋_GB2312" w:cs="仿宋_GB2312"/>
          <w:iCs/>
          <w:sz w:val="32"/>
          <w:szCs w:val="32"/>
        </w:rPr>
        <w:t>本企业名称</w:t>
      </w:r>
      <w:r>
        <w:rPr>
          <w:rFonts w:hint="eastAsia" w:ascii="仿宋_GB2312" w:hAnsi="仿宋_GB2312" w:eastAsia="仿宋_GB2312" w:cs="仿宋_GB2312"/>
          <w:iCs/>
          <w:sz w:val="32"/>
          <w:szCs w:val="32"/>
          <w:u w:val="single"/>
        </w:rPr>
        <w:t xml:space="preserve">                                    </w:t>
      </w:r>
      <w:r>
        <w:rPr>
          <w:rFonts w:hint="eastAsia" w:ascii="仿宋_GB2312" w:hAnsi="仿宋_GB2312" w:eastAsia="仿宋_GB2312" w:cs="仿宋_GB2312"/>
          <w:iCs/>
          <w:sz w:val="32"/>
          <w:szCs w:val="32"/>
        </w:rPr>
        <w:t>，</w:t>
      </w:r>
    </w:p>
    <w:p>
      <w:pPr>
        <w:spacing w:line="52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法人代表</w:t>
      </w:r>
      <w:r>
        <w:rPr>
          <w:rFonts w:hint="eastAsia" w:ascii="仿宋_GB2312" w:hAnsi="仿宋_GB2312" w:eastAsia="仿宋_GB2312" w:cs="仿宋_GB2312"/>
          <w:iCs/>
          <w:sz w:val="32"/>
          <w:szCs w:val="32"/>
          <w:u w:val="single"/>
        </w:rPr>
        <w:t xml:space="preserve">       </w:t>
      </w:r>
      <w:r>
        <w:rPr>
          <w:rFonts w:hint="eastAsia" w:ascii="仿宋_GB2312" w:hAnsi="仿宋_GB2312" w:eastAsia="仿宋_GB2312" w:cs="仿宋_GB2312"/>
          <w:sz w:val="32"/>
          <w:szCs w:val="32"/>
        </w:rPr>
        <w:t>，身份证号码</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w:t>
      </w:r>
    </w:p>
    <w:p>
      <w:pPr>
        <w:spacing w:line="520" w:lineRule="exact"/>
        <w:ind w:firstLine="643" w:firstLineChars="200"/>
        <w:jc w:val="left"/>
        <w:rPr>
          <w:rFonts w:ascii="仿宋_GB2312" w:hAnsi="仿宋_GB2312" w:eastAsia="仿宋_GB2312" w:cs="仿宋_GB2312"/>
          <w:sz w:val="32"/>
          <w:szCs w:val="32"/>
        </w:rPr>
      </w:pPr>
      <w:r>
        <w:rPr>
          <w:rFonts w:hint="eastAsia" w:ascii="仿宋_GB2312" w:hAnsi="仿宋_GB2312" w:eastAsia="仿宋_GB2312" w:cs="仿宋_GB2312"/>
          <w:b/>
          <w:bCs/>
          <w:sz w:val="32"/>
          <w:szCs w:val="32"/>
        </w:rPr>
        <w:t>现郑重声明如下：</w:t>
      </w:r>
    </w:p>
    <w:p>
      <w:pPr>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一、本企业地址</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，注册资本</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万元，属于</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行业，现有从业人员</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人。最近一年营业收入为</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万元，资产总额</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万元。根据《中小企业划型标准规定》（工信部联企</w:t>
      </w:r>
      <w:r>
        <w:rPr>
          <w:rFonts w:eastAsia="仿宋_GB2312"/>
          <w:sz w:val="32"/>
          <w:szCs w:val="32"/>
        </w:rPr>
        <w:t>业〔2011〕300号）规</w:t>
      </w:r>
      <w:r>
        <w:rPr>
          <w:rFonts w:hint="eastAsia" w:ascii="仿宋_GB2312" w:hAnsi="仿宋_GB2312" w:eastAsia="仿宋_GB2312" w:cs="仿宋_GB2312"/>
          <w:sz w:val="32"/>
          <w:szCs w:val="32"/>
        </w:rPr>
        <w:t>定的划分标准，本公司为</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（请填写：中型、小型、微型）企业。</w:t>
      </w:r>
    </w:p>
    <w:p>
      <w:pPr>
        <w:spacing w:line="520" w:lineRule="exact"/>
        <w:ind w:firstLine="640" w:firstLineChars="200"/>
        <w:rPr>
          <w:rFonts w:ascii="Times New Roman" w:hAnsi="Times New Roman" w:eastAsia="仿宋_GB2312" w:cs="Times New Roman"/>
          <w:sz w:val="32"/>
          <w:szCs w:val="32"/>
          <w:shd w:val="clear" w:color="auto" w:fill="FFFFFF"/>
        </w:rPr>
      </w:pPr>
      <w:r>
        <w:rPr>
          <w:rFonts w:hint="eastAsia" w:ascii="仿宋_GB2312" w:hAnsi="仿宋_GB2312" w:eastAsia="仿宋_GB2312" w:cs="仿宋_GB2312"/>
          <w:sz w:val="32"/>
          <w:szCs w:val="32"/>
        </w:rPr>
        <w:t>二、授权</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i/>
          <w:sz w:val="32"/>
          <w:szCs w:val="32"/>
          <w:u w:val="single"/>
        </w:rPr>
        <w:t xml:space="preserve">   </w:t>
      </w:r>
      <w:r>
        <w:rPr>
          <w:rFonts w:hint="eastAsia" w:ascii="仿宋_GB2312" w:hAnsi="仿宋_GB2312" w:eastAsia="仿宋_GB2312" w:cs="仿宋_GB2312"/>
          <w:sz w:val="32"/>
          <w:szCs w:val="32"/>
        </w:rPr>
        <w:t>身份证号码是：</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，作为本企业办理中小微企业服务券有关事宜的</w:t>
      </w:r>
      <w:r>
        <w:rPr>
          <w:rFonts w:hint="eastAsia" w:ascii="Times New Roman" w:hAnsi="Times New Roman" w:eastAsia="仿宋_GB2312" w:cs="Times New Roman"/>
          <w:sz w:val="32"/>
          <w:szCs w:val="32"/>
          <w:shd w:val="clear" w:color="auto" w:fill="FFFFFF"/>
        </w:rPr>
        <w:t xml:space="preserve">唯一经办人。  </w:t>
      </w:r>
    </w:p>
    <w:p>
      <w:pPr>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三、本企业承诺：使用</w:t>
      </w:r>
      <w:r>
        <w:rPr>
          <w:rFonts w:ascii="仿宋_GB2312" w:hAnsi="仿宋_GB2312" w:eastAsia="仿宋_GB2312" w:cs="仿宋_GB2312"/>
          <w:sz w:val="32"/>
          <w:szCs w:val="32"/>
        </w:rPr>
        <w:t>“服务券”购买的服务产品，未获得往年度 “服务券”补助</w:t>
      </w:r>
      <w:r>
        <w:rPr>
          <w:rFonts w:hint="eastAsia" w:ascii="仿宋_GB2312" w:hAnsi="仿宋_GB2312" w:eastAsia="仿宋_GB2312" w:cs="仿宋_GB2312"/>
          <w:sz w:val="32"/>
          <w:szCs w:val="32"/>
        </w:rPr>
        <w:t>和</w:t>
      </w:r>
      <w:r>
        <w:rPr>
          <w:rFonts w:ascii="仿宋_GB2312" w:hAnsi="仿宋_GB2312" w:eastAsia="仿宋_GB2312" w:cs="仿宋_GB2312"/>
          <w:sz w:val="32"/>
          <w:szCs w:val="32"/>
        </w:rPr>
        <w:t>其他财政专项资金补助； 在服务券的申领、使用过程</w:t>
      </w:r>
      <w:r>
        <w:rPr>
          <w:rFonts w:hint="eastAsia" w:ascii="仿宋_GB2312" w:hAnsi="仿宋_GB2312" w:eastAsia="仿宋_GB2312" w:cs="仿宋_GB2312"/>
          <w:sz w:val="32"/>
          <w:szCs w:val="32"/>
          <w:lang w:val="en-US" w:eastAsia="zh-CN"/>
        </w:rPr>
        <w:t>中</w:t>
      </w:r>
      <w:r>
        <w:rPr>
          <w:rFonts w:ascii="仿宋_GB2312" w:hAnsi="仿宋_GB2312" w:eastAsia="仿宋_GB2312" w:cs="仿宋_GB2312"/>
          <w:sz w:val="32"/>
          <w:szCs w:val="32"/>
        </w:rPr>
        <w:t>提供的材料真实无误</w:t>
      </w:r>
      <w:r>
        <w:rPr>
          <w:rFonts w:hint="eastAsia" w:ascii="仿宋_GB2312" w:hAnsi="仿宋_GB2312" w:eastAsia="仿宋_GB2312" w:cs="仿宋_GB2312"/>
          <w:sz w:val="32"/>
          <w:szCs w:val="32"/>
        </w:rPr>
        <w:t>，接受财政或审计部门的监督</w:t>
      </w:r>
      <w:r>
        <w:rPr>
          <w:rFonts w:ascii="仿宋_GB2312" w:hAnsi="仿宋_GB2312" w:eastAsia="仿宋_GB2312" w:cs="仿宋_GB2312"/>
          <w:sz w:val="32"/>
          <w:szCs w:val="32"/>
        </w:rPr>
        <w:t>。如发</w:t>
      </w:r>
      <w:r>
        <w:rPr>
          <w:rFonts w:hint="eastAsia" w:ascii="仿宋_GB2312" w:hAnsi="仿宋_GB2312" w:eastAsia="仿宋_GB2312" w:cs="仿宋_GB2312"/>
          <w:sz w:val="32"/>
          <w:szCs w:val="32"/>
        </w:rPr>
        <w:t>现</w:t>
      </w:r>
      <w:r>
        <w:rPr>
          <w:rFonts w:ascii="仿宋_GB2312" w:hAnsi="仿宋_GB2312" w:eastAsia="仿宋_GB2312" w:cs="仿宋_GB2312"/>
          <w:sz w:val="32"/>
          <w:szCs w:val="32"/>
        </w:rPr>
        <w:t>弄虚作假、恶意欺骗等违规行为，承诺退回资金</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承担相应的经济和法律责任</w:t>
      </w:r>
      <w:r>
        <w:rPr>
          <w:rFonts w:hint="eastAsia" w:ascii="仿宋_GB2312" w:hAnsi="仿宋_GB2312" w:eastAsia="仿宋_GB2312" w:cs="仿宋_GB2312"/>
          <w:sz w:val="32"/>
          <w:szCs w:val="32"/>
        </w:rPr>
        <w:t>，以后</w:t>
      </w:r>
      <w:r>
        <w:rPr>
          <w:rFonts w:ascii="仿宋_GB2312" w:hAnsi="仿宋_GB2312" w:eastAsia="仿宋_GB2312" w:cs="仿宋_GB2312"/>
          <w:sz w:val="32"/>
          <w:szCs w:val="32"/>
        </w:rPr>
        <w:t>不再享</w:t>
      </w:r>
      <w:r>
        <w:rPr>
          <w:rFonts w:hint="eastAsia" w:ascii="仿宋_GB2312" w:hAnsi="仿宋_GB2312" w:eastAsia="仿宋_GB2312" w:cs="仿宋_GB2312"/>
          <w:sz w:val="32"/>
          <w:szCs w:val="32"/>
        </w:rPr>
        <w:t>有</w:t>
      </w:r>
      <w:r>
        <w:rPr>
          <w:rFonts w:ascii="仿宋_GB2312" w:hAnsi="仿宋_GB2312" w:eastAsia="仿宋_GB2312" w:cs="仿宋_GB2312"/>
          <w:sz w:val="32"/>
          <w:szCs w:val="32"/>
        </w:rPr>
        <w:t>领券资格</w:t>
      </w:r>
      <w:r>
        <w:rPr>
          <w:rFonts w:hint="eastAsia" w:ascii="仿宋_GB2312" w:hAnsi="仿宋_GB2312" w:eastAsia="仿宋_GB2312" w:cs="仿宋_GB2312"/>
          <w:sz w:val="32"/>
          <w:szCs w:val="32"/>
        </w:rPr>
        <w:t>。</w:t>
      </w:r>
    </w:p>
    <w:p>
      <w:pPr>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（经办人</w:t>
      </w:r>
      <w:r>
        <w:rPr>
          <w:rFonts w:hint="eastAsia" w:ascii="Times New Roman" w:hAnsi="Times New Roman" w:eastAsia="仿宋_GB2312" w:cs="Times New Roman"/>
          <w:sz w:val="32"/>
          <w:szCs w:val="32"/>
          <w:shd w:val="clear" w:color="auto" w:fill="FFFFFF"/>
        </w:rPr>
        <w:t>：       手机号</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w:t>
      </w:r>
    </w:p>
    <w:p>
      <w:pPr>
        <w:spacing w:line="520" w:lineRule="exact"/>
        <w:ind w:firstLine="2739" w:firstLineChars="856"/>
        <w:rPr>
          <w:rFonts w:ascii="仿宋_GB2312" w:hAnsi="仿宋_GB2312" w:eastAsia="仿宋_GB2312" w:cs="仿宋_GB2312"/>
          <w:sz w:val="32"/>
          <w:szCs w:val="32"/>
          <w:u w:val="single"/>
        </w:rPr>
      </w:pPr>
      <w:r>
        <w:rPr>
          <w:rFonts w:hint="eastAsia" w:ascii="仿宋_GB2312" w:hAnsi="仿宋_GB2312" w:eastAsia="仿宋_GB2312" w:cs="仿宋_GB2312"/>
          <w:sz w:val="32"/>
          <w:szCs w:val="32"/>
        </w:rPr>
        <w:t>企业名称(盖章)：</w:t>
      </w:r>
      <w:r>
        <w:rPr>
          <w:rFonts w:hint="eastAsia" w:ascii="仿宋_GB2312" w:hAnsi="仿宋_GB2312" w:eastAsia="仿宋_GB2312" w:cs="仿宋_GB2312"/>
          <w:sz w:val="32"/>
          <w:szCs w:val="32"/>
          <w:u w:val="single"/>
        </w:rPr>
        <w:t xml:space="preserve">           </w:t>
      </w:r>
    </w:p>
    <w:p>
      <w:pPr>
        <w:spacing w:line="520" w:lineRule="exact"/>
        <w:ind w:firstLine="2739" w:firstLineChars="856"/>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法人代表(签字)：           </w:t>
      </w:r>
    </w:p>
    <w:p>
      <w:pPr>
        <w:spacing w:line="520" w:lineRule="exact"/>
        <w:ind w:firstLine="3081" w:firstLineChars="856"/>
        <w:rPr>
          <w:rFonts w:ascii="仿宋_GB2312" w:hAnsi="仿宋_GB2312" w:eastAsia="仿宋_GB2312" w:cs="仿宋_GB2312"/>
          <w:sz w:val="32"/>
          <w:szCs w:val="32"/>
        </w:rPr>
      </w:pPr>
      <w:r>
        <w:rPr>
          <w:rFonts w:hint="eastAsia" w:ascii="仿宋_GB2312" w:hAnsi="仿宋_GB2312" w:eastAsia="仿宋_GB2312" w:cs="仿宋_GB2312"/>
          <w:spacing w:val="20"/>
          <w:sz w:val="32"/>
          <w:szCs w:val="32"/>
        </w:rPr>
        <w:t>被授权人(签字)</w:t>
      </w:r>
      <w:r>
        <w:rPr>
          <w:rFonts w:hint="eastAsia" w:ascii="仿宋_GB2312" w:hAnsi="仿宋_GB2312" w:eastAsia="仿宋_GB2312" w:cs="仿宋_GB2312"/>
          <w:sz w:val="32"/>
          <w:szCs w:val="32"/>
        </w:rPr>
        <w:t>：</w:t>
      </w:r>
      <w:r>
        <w:rPr>
          <w:rFonts w:hint="eastAsia" w:ascii="仿宋_GB2312" w:hAnsi="仿宋_GB2312" w:eastAsia="仿宋_GB2312" w:cs="仿宋_GB2312"/>
          <w:spacing w:val="20"/>
          <w:sz w:val="32"/>
          <w:szCs w:val="32"/>
          <w:u w:val="single"/>
        </w:rPr>
        <w:t xml:space="preserve">       </w:t>
      </w:r>
    </w:p>
    <w:p>
      <w:pPr>
        <w:spacing w:line="520" w:lineRule="exact"/>
        <w:ind w:firstLine="2739" w:firstLineChars="856"/>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spacing w:line="520" w:lineRule="exact"/>
        <w:ind w:firstLine="2739" w:firstLineChars="856"/>
        <w:rPr>
          <w:rFonts w:hint="eastAsia" w:ascii="仿宋_GB2312" w:hAnsi="仿宋_GB2312" w:eastAsia="仿宋_GB2312" w:cs="仿宋_GB2312"/>
          <w:sz w:val="32"/>
          <w:szCs w:val="32"/>
          <w:u w:val="single"/>
        </w:rPr>
      </w:pPr>
      <w:r>
        <w:rPr>
          <w:rFonts w:hint="eastAsia" w:ascii="仿宋_GB2312" w:hAnsi="仿宋_GB2312" w:eastAsia="仿宋_GB2312" w:cs="仿宋_GB2312"/>
          <w:sz w:val="32"/>
          <w:szCs w:val="32"/>
        </w:rPr>
        <w:t>日   期：</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u w:val="single"/>
        </w:rPr>
        <w:t xml:space="preserve">     </w:t>
      </w:r>
    </w:p>
    <w:p>
      <w:pPr>
        <w:spacing w:afterLines="50" w:line="520" w:lineRule="exact"/>
        <w:jc w:val="left"/>
        <w:rPr>
          <w:rFonts w:hint="eastAsia" w:eastAsia="黑体"/>
          <w:bCs/>
          <w:kern w:val="0"/>
          <w:sz w:val="32"/>
          <w:szCs w:val="32"/>
        </w:rPr>
      </w:pPr>
      <w:r>
        <w:rPr>
          <w:rFonts w:hint="eastAsia" w:eastAsia="黑体"/>
          <w:bCs/>
          <w:kern w:val="0"/>
          <w:sz w:val="32"/>
          <w:szCs w:val="32"/>
        </w:rPr>
        <w:t>附件</w:t>
      </w:r>
      <w:r>
        <w:rPr>
          <w:rFonts w:hint="eastAsia" w:eastAsia="黑体"/>
          <w:bCs/>
          <w:kern w:val="0"/>
          <w:sz w:val="32"/>
          <w:szCs w:val="32"/>
          <w:lang w:val="en-US" w:eastAsia="zh-CN"/>
        </w:rPr>
        <w:t>2-2</w:t>
      </w:r>
    </w:p>
    <w:p>
      <w:pPr>
        <w:spacing w:line="520" w:lineRule="exact"/>
        <w:jc w:val="center"/>
        <w:rPr>
          <w:rFonts w:hint="eastAsia" w:eastAsia="方正小标宋简体"/>
          <w:bCs/>
          <w:sz w:val="44"/>
          <w:szCs w:val="44"/>
        </w:rPr>
      </w:pPr>
      <w:r>
        <w:rPr>
          <w:rFonts w:hint="eastAsia" w:eastAsia="方正小标宋简体"/>
          <w:bCs/>
          <w:sz w:val="44"/>
          <w:szCs w:val="44"/>
        </w:rPr>
        <w:t>服务机构返还服务券补贴费用的承诺函</w:t>
      </w:r>
    </w:p>
    <w:p>
      <w:pPr>
        <w:keepNext w:val="0"/>
        <w:keepLines w:val="0"/>
        <w:pageBreakBefore w:val="0"/>
        <w:widowControl w:val="0"/>
        <w:kinsoku/>
        <w:wordWrap/>
        <w:overflowPunct/>
        <w:topLinePunct w:val="0"/>
        <w:autoSpaceDE/>
        <w:autoSpaceDN/>
        <w:bidi w:val="0"/>
        <w:adjustRightInd/>
        <w:snapToGrid/>
        <w:spacing w:line="720" w:lineRule="auto"/>
        <w:ind w:left="0" w:leftChars="0" w:right="0" w:rightChars="0"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 xml:space="preserve">甲方： </w:t>
      </w:r>
      <w:r>
        <w:rPr>
          <w:rFonts w:hint="eastAsia" w:ascii="仿宋_GB2312" w:hAnsi="仿宋_GB2312" w:eastAsia="仿宋_GB2312" w:cs="仿宋_GB2312"/>
          <w:sz w:val="32"/>
          <w:szCs w:val="32"/>
          <w:u w:val="none"/>
          <w:lang w:val="en-US" w:eastAsia="zh-CN"/>
        </w:rPr>
        <w:t xml:space="preserve">           </w:t>
      </w:r>
      <w:r>
        <w:rPr>
          <w:rFonts w:hint="eastAsia" w:ascii="仿宋_GB2312" w:hAnsi="仿宋_GB2312" w:eastAsia="仿宋_GB2312" w:cs="仿宋_GB2312"/>
          <w:sz w:val="32"/>
          <w:szCs w:val="32"/>
          <w:u w:val="none"/>
        </w:rPr>
        <w:t>公司（服务机构）法定代表人：</w:t>
      </w:r>
    </w:p>
    <w:p>
      <w:pPr>
        <w:keepNext w:val="0"/>
        <w:keepLines w:val="0"/>
        <w:pageBreakBefore w:val="0"/>
        <w:widowControl w:val="0"/>
        <w:kinsoku/>
        <w:wordWrap/>
        <w:overflowPunct/>
        <w:topLinePunct w:val="0"/>
        <w:autoSpaceDE/>
        <w:autoSpaceDN/>
        <w:bidi w:val="0"/>
        <w:adjustRightInd/>
        <w:snapToGrid/>
        <w:spacing w:line="720" w:lineRule="auto"/>
        <w:ind w:left="0" w:leftChars="0" w:right="0" w:rightChars="0"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 xml:space="preserve">办公地址： </w:t>
      </w:r>
      <w:r>
        <w:rPr>
          <w:rFonts w:hint="eastAsia" w:ascii="仿宋_GB2312" w:hAnsi="仿宋_GB2312" w:eastAsia="仿宋_GB2312" w:cs="仿宋_GB2312"/>
          <w:sz w:val="32"/>
          <w:szCs w:val="32"/>
          <w:u w:val="none"/>
          <w:lang w:val="en-US" w:eastAsia="zh-CN"/>
        </w:rPr>
        <w:t xml:space="preserve">       </w:t>
      </w:r>
      <w:r>
        <w:rPr>
          <w:rFonts w:hint="eastAsia" w:ascii="仿宋_GB2312" w:hAnsi="仿宋_GB2312" w:eastAsia="仿宋_GB2312" w:cs="仿宋_GB2312"/>
          <w:sz w:val="32"/>
          <w:szCs w:val="32"/>
          <w:u w:val="none"/>
        </w:rPr>
        <w:t>联系电话：</w:t>
      </w:r>
    </w:p>
    <w:p>
      <w:pPr>
        <w:keepNext w:val="0"/>
        <w:keepLines w:val="0"/>
        <w:pageBreakBefore w:val="0"/>
        <w:widowControl w:val="0"/>
        <w:kinsoku/>
        <w:wordWrap/>
        <w:overflowPunct/>
        <w:topLinePunct w:val="0"/>
        <w:autoSpaceDE/>
        <w:autoSpaceDN/>
        <w:bidi w:val="0"/>
        <w:adjustRightInd/>
        <w:snapToGrid/>
        <w:spacing w:line="720" w:lineRule="auto"/>
        <w:ind w:left="0" w:leftChars="0" w:right="0" w:rightChars="0"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 xml:space="preserve">乙方： </w:t>
      </w:r>
      <w:r>
        <w:rPr>
          <w:rFonts w:hint="eastAsia" w:ascii="仿宋_GB2312" w:hAnsi="仿宋_GB2312" w:eastAsia="仿宋_GB2312" w:cs="仿宋_GB2312"/>
          <w:sz w:val="32"/>
          <w:szCs w:val="32"/>
          <w:u w:val="none"/>
          <w:lang w:val="en-US" w:eastAsia="zh-CN"/>
        </w:rPr>
        <w:t xml:space="preserve">           </w:t>
      </w:r>
      <w:r>
        <w:rPr>
          <w:rFonts w:hint="eastAsia" w:ascii="仿宋_GB2312" w:hAnsi="仿宋_GB2312" w:eastAsia="仿宋_GB2312" w:cs="仿宋_GB2312"/>
          <w:sz w:val="32"/>
          <w:szCs w:val="32"/>
          <w:u w:val="none"/>
        </w:rPr>
        <w:t>公司（中小微企业）法定代表人：</w:t>
      </w:r>
    </w:p>
    <w:p>
      <w:pPr>
        <w:keepNext w:val="0"/>
        <w:keepLines w:val="0"/>
        <w:pageBreakBefore w:val="0"/>
        <w:widowControl w:val="0"/>
        <w:kinsoku/>
        <w:wordWrap/>
        <w:overflowPunct/>
        <w:topLinePunct w:val="0"/>
        <w:autoSpaceDE/>
        <w:autoSpaceDN/>
        <w:bidi w:val="0"/>
        <w:adjustRightInd/>
        <w:snapToGrid/>
        <w:spacing w:line="720" w:lineRule="auto"/>
        <w:ind w:left="0" w:leftChars="0" w:right="0" w:rightChars="0"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办公地址：</w:t>
      </w:r>
      <w:r>
        <w:rPr>
          <w:rFonts w:hint="eastAsia" w:ascii="仿宋_GB2312" w:hAnsi="仿宋_GB2312" w:eastAsia="仿宋_GB2312" w:cs="仿宋_GB2312"/>
          <w:sz w:val="32"/>
          <w:szCs w:val="32"/>
          <w:u w:val="none"/>
          <w:lang w:val="en-US" w:eastAsia="zh-CN"/>
        </w:rPr>
        <w:t xml:space="preserve">       </w:t>
      </w:r>
      <w:r>
        <w:rPr>
          <w:rFonts w:hint="eastAsia" w:ascii="仿宋_GB2312" w:hAnsi="仿宋_GB2312" w:eastAsia="仿宋_GB2312" w:cs="仿宋_GB2312"/>
          <w:sz w:val="32"/>
          <w:szCs w:val="32"/>
          <w:u w:val="none"/>
        </w:rPr>
        <w:t xml:space="preserve"> 联系电话：</w:t>
      </w:r>
    </w:p>
    <w:p>
      <w:pPr>
        <w:keepNext w:val="0"/>
        <w:keepLines w:val="0"/>
        <w:pageBreakBefore w:val="0"/>
        <w:widowControl w:val="0"/>
        <w:kinsoku/>
        <w:wordWrap/>
        <w:overflowPunct/>
        <w:topLinePunct w:val="0"/>
        <w:autoSpaceDE/>
        <w:autoSpaceDN/>
        <w:bidi w:val="0"/>
        <w:adjustRightInd/>
        <w:snapToGrid/>
        <w:spacing w:line="480" w:lineRule="auto"/>
        <w:ind w:left="0" w:leftChars="0" w:right="0" w:rightChars="0"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经甲乙双方协商一致，就中小微企业服务券兑现签订补充协议如下：</w:t>
      </w:r>
    </w:p>
    <w:p>
      <w:pPr>
        <w:keepNext w:val="0"/>
        <w:keepLines w:val="0"/>
        <w:pageBreakBefore w:val="0"/>
        <w:widowControl w:val="0"/>
        <w:kinsoku/>
        <w:wordWrap/>
        <w:overflowPunct/>
        <w:topLinePunct w:val="0"/>
        <w:autoSpaceDE/>
        <w:autoSpaceDN/>
        <w:bidi w:val="0"/>
        <w:adjustRightInd/>
        <w:snapToGrid/>
        <w:spacing w:line="480" w:lineRule="auto"/>
        <w:ind w:left="0" w:leftChars="0" w:right="0" w:rightChars="0"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乙方已按合同支付全款。甲方收到乙方支付的中小微企业服务券，在服务券款兑现到账后 15 天内无条件将服务券兑现款拨付乙方。同时，需要向</w:t>
      </w:r>
      <w:r>
        <w:rPr>
          <w:rFonts w:hint="eastAsia" w:ascii="仿宋_GB2312" w:hAnsi="仿宋_GB2312" w:eastAsia="仿宋_GB2312" w:cs="仿宋_GB2312"/>
          <w:sz w:val="32"/>
          <w:szCs w:val="32"/>
          <w:u w:val="none"/>
          <w:lang w:val="en-US" w:eastAsia="zh-CN"/>
        </w:rPr>
        <w:t>佛山市中小企业服务中心</w:t>
      </w:r>
      <w:r>
        <w:rPr>
          <w:rFonts w:hint="eastAsia" w:ascii="仿宋_GB2312" w:hAnsi="仿宋_GB2312" w:eastAsia="仿宋_GB2312" w:cs="仿宋_GB2312"/>
          <w:sz w:val="32"/>
          <w:szCs w:val="32"/>
          <w:u w:val="none"/>
        </w:rPr>
        <w:t>提供拨付凭证复印件。</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jc w:val="left"/>
        <w:textAlignment w:val="auto"/>
        <w:outlineLvl w:val="9"/>
        <w:rPr>
          <w:rFonts w:hint="eastAsia" w:ascii="仿宋_GB2312" w:hAnsi="仿宋_GB2312" w:eastAsia="仿宋_GB2312" w:cs="仿宋_GB2312"/>
          <w:sz w:val="32"/>
          <w:szCs w:val="32"/>
          <w:u w:val="none"/>
        </w:rPr>
      </w:pP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jc w:val="left"/>
        <w:textAlignment w:val="auto"/>
        <w:outlineLvl w:val="9"/>
        <w:rPr>
          <w:rFonts w:hint="eastAsia" w:ascii="仿宋_GB2312" w:hAnsi="仿宋_GB2312" w:eastAsia="仿宋_GB2312" w:cs="仿宋_GB2312"/>
          <w:sz w:val="32"/>
          <w:szCs w:val="32"/>
          <w:u w:val="none"/>
        </w:rPr>
      </w:pPr>
    </w:p>
    <w:p>
      <w:pPr>
        <w:keepNext w:val="0"/>
        <w:keepLines w:val="0"/>
        <w:pageBreakBefore w:val="0"/>
        <w:widowControl w:val="0"/>
        <w:kinsoku/>
        <w:wordWrap/>
        <w:overflowPunct/>
        <w:topLinePunct w:val="0"/>
        <w:autoSpaceDE/>
        <w:autoSpaceDN/>
        <w:bidi w:val="0"/>
        <w:adjustRightInd/>
        <w:snapToGrid/>
        <w:spacing w:line="720" w:lineRule="auto"/>
        <w:ind w:left="0" w:leftChars="0" w:right="0" w:rightChars="0" w:firstLine="0" w:firstLineChars="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甲方（盖章）：</w:t>
      </w:r>
      <w:r>
        <w:rPr>
          <w:rFonts w:hint="eastAsia" w:ascii="仿宋_GB2312" w:hAnsi="仿宋_GB2312" w:eastAsia="仿宋_GB2312" w:cs="仿宋_GB2312"/>
          <w:sz w:val="32"/>
          <w:szCs w:val="32"/>
          <w:u w:val="none"/>
          <w:lang w:val="en-US" w:eastAsia="zh-CN"/>
        </w:rPr>
        <w:t xml:space="preserve">                 </w:t>
      </w:r>
      <w:r>
        <w:rPr>
          <w:rFonts w:hint="eastAsia" w:ascii="仿宋_GB2312" w:hAnsi="仿宋_GB2312" w:eastAsia="仿宋_GB2312" w:cs="仿宋_GB2312"/>
          <w:sz w:val="32"/>
          <w:szCs w:val="32"/>
          <w:u w:val="none"/>
        </w:rPr>
        <w:t xml:space="preserve"> 乙方（盖章）：</w:t>
      </w:r>
    </w:p>
    <w:p>
      <w:pPr>
        <w:keepNext w:val="0"/>
        <w:keepLines w:val="0"/>
        <w:pageBreakBefore w:val="0"/>
        <w:widowControl w:val="0"/>
        <w:kinsoku/>
        <w:wordWrap/>
        <w:overflowPunct/>
        <w:topLinePunct w:val="0"/>
        <w:autoSpaceDE/>
        <w:autoSpaceDN/>
        <w:bidi w:val="0"/>
        <w:adjustRightInd/>
        <w:snapToGrid/>
        <w:spacing w:line="720" w:lineRule="auto"/>
        <w:ind w:left="0" w:leftChars="0" w:right="0" w:rightChars="0" w:firstLine="0" w:firstLineChars="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法人代表(签字或签章):</w:t>
      </w:r>
      <w:r>
        <w:rPr>
          <w:rFonts w:hint="eastAsia" w:ascii="仿宋_GB2312" w:hAnsi="仿宋_GB2312" w:eastAsia="仿宋_GB2312" w:cs="仿宋_GB2312"/>
          <w:sz w:val="32"/>
          <w:szCs w:val="32"/>
          <w:u w:val="none"/>
          <w:lang w:val="en-US" w:eastAsia="zh-CN"/>
        </w:rPr>
        <w:t xml:space="preserve">          </w:t>
      </w:r>
      <w:r>
        <w:rPr>
          <w:rFonts w:hint="eastAsia" w:ascii="仿宋_GB2312" w:hAnsi="仿宋_GB2312" w:eastAsia="仿宋_GB2312" w:cs="仿宋_GB2312"/>
          <w:sz w:val="32"/>
          <w:szCs w:val="32"/>
          <w:u w:val="none"/>
        </w:rPr>
        <w:t>法人代表(签字或签章):</w:t>
      </w:r>
    </w:p>
    <w:p>
      <w:pPr>
        <w:keepNext w:val="0"/>
        <w:keepLines w:val="0"/>
        <w:pageBreakBefore w:val="0"/>
        <w:widowControl w:val="0"/>
        <w:kinsoku/>
        <w:wordWrap/>
        <w:overflowPunct/>
        <w:topLinePunct w:val="0"/>
        <w:autoSpaceDE/>
        <w:autoSpaceDN/>
        <w:bidi w:val="0"/>
        <w:adjustRightInd/>
        <w:snapToGrid/>
        <w:spacing w:line="720" w:lineRule="auto"/>
        <w:ind w:left="0" w:leftChars="0" w:right="0" w:rightChars="0" w:firstLine="0" w:firstLineChars="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 xml:space="preserve">经办人（签字）： </w:t>
      </w:r>
      <w:r>
        <w:rPr>
          <w:rFonts w:hint="eastAsia" w:ascii="仿宋_GB2312" w:hAnsi="仿宋_GB2312" w:eastAsia="仿宋_GB2312" w:cs="仿宋_GB2312"/>
          <w:sz w:val="32"/>
          <w:szCs w:val="32"/>
          <w:u w:val="none"/>
          <w:lang w:val="en-US" w:eastAsia="zh-CN"/>
        </w:rPr>
        <w:t xml:space="preserve">               </w:t>
      </w:r>
      <w:r>
        <w:rPr>
          <w:rFonts w:hint="eastAsia" w:ascii="仿宋_GB2312" w:hAnsi="仿宋_GB2312" w:eastAsia="仿宋_GB2312" w:cs="仿宋_GB2312"/>
          <w:sz w:val="32"/>
          <w:szCs w:val="32"/>
          <w:u w:val="none"/>
        </w:rPr>
        <w:t>经办人（签字）：</w:t>
      </w:r>
    </w:p>
    <w:p>
      <w:pPr>
        <w:keepNext w:val="0"/>
        <w:keepLines w:val="0"/>
        <w:pageBreakBefore w:val="0"/>
        <w:widowControl w:val="0"/>
        <w:kinsoku/>
        <w:wordWrap/>
        <w:overflowPunct/>
        <w:topLinePunct w:val="0"/>
        <w:autoSpaceDE/>
        <w:autoSpaceDN/>
        <w:bidi w:val="0"/>
        <w:adjustRightInd/>
        <w:snapToGrid/>
        <w:spacing w:line="720" w:lineRule="auto"/>
        <w:ind w:left="0" w:leftChars="0" w:right="0" w:rightChars="0" w:firstLine="0" w:firstLineChars="0"/>
        <w:jc w:val="right"/>
        <w:textAlignment w:val="auto"/>
        <w:outlineLvl w:val="9"/>
        <w:rPr>
          <w:rFonts w:hint="eastAsia" w:ascii="仿宋_GB2312" w:hAnsi="仿宋_GB2312" w:eastAsia="仿宋_GB2312" w:cs="仿宋_GB2312"/>
          <w:sz w:val="32"/>
          <w:szCs w:val="32"/>
          <w:u w:val="single"/>
        </w:rPr>
      </w:pPr>
      <w:r>
        <w:rPr>
          <w:rFonts w:hint="eastAsia" w:ascii="仿宋_GB2312" w:hAnsi="仿宋_GB2312" w:eastAsia="仿宋_GB2312" w:cs="仿宋_GB2312"/>
          <w:sz w:val="32"/>
          <w:szCs w:val="32"/>
          <w:u w:val="none"/>
        </w:rPr>
        <w:t>日期： 年 月 日</w:t>
      </w:r>
    </w:p>
    <w:sectPr>
      <w:headerReference r:id="rId3" w:type="default"/>
      <w:footerReference r:id="rId4" w:type="default"/>
      <w:pgSz w:w="11906" w:h="16838"/>
      <w:pgMar w:top="1610" w:right="1746" w:bottom="1610" w:left="1746" w:header="851" w:footer="992" w:gutter="0"/>
      <w:pgBorders>
        <w:top w:val="none" w:sz="0" w:space="0"/>
        <w:left w:val="none" w:sz="0" w:space="0"/>
        <w:bottom w:val="none" w:sz="0" w:space="0"/>
        <w:right w:val="none" w:sz="0" w:space="0"/>
      </w:pgBorders>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0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 w:name="iconfon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等线">
    <w:panose1 w:val="02010600030101010101"/>
    <w:charset w:val="86"/>
    <w:family w:val="auto"/>
    <w:pitch w:val="default"/>
    <w:sig w:usb0="A00002BF" w:usb1="38CF7CFA" w:usb2="00000016" w:usb3="00000000" w:csb0="0004000F" w:csb1="00000000"/>
  </w:font>
  <w:font w:name="Consolas">
    <w:panose1 w:val="020B0609020204030204"/>
    <w:charset w:val="00"/>
    <w:family w:val="modern"/>
    <w:pitch w:val="default"/>
    <w:sig w:usb0="E00006FF" w:usb1="0000FCFF" w:usb2="00000001" w:usb3="00000000" w:csb0="6000019F" w:csb1="DFD70000"/>
  </w:font>
  <w:font w:name="Lucida Grande">
    <w:altName w:val="宋体"/>
    <w:panose1 w:val="00000000000000000000"/>
    <w:charset w:val="01"/>
    <w:family w:val="auto"/>
    <w:pitch w:val="default"/>
    <w:sig w:usb0="00000000" w:usb1="00000000" w:usb2="00000000" w:usb3="00000000" w:csb0="00040001" w:csb1="00000000"/>
  </w:font>
  <w:font w:name="ヒラギノ角ゴ Pro W3">
    <w:altName w:val="Malgun Gothic Semilight"/>
    <w:panose1 w:val="00000000000000000000"/>
    <w:charset w:val="80"/>
    <w:family w:val="auto"/>
    <w:pitch w:val="default"/>
    <w:sig w:usb0="00000000" w:usb1="00000000" w:usb2="00000000" w:usb3="00000000" w:csb0="00040001" w:csb1="00000000"/>
  </w:font>
  <w:font w:name="Microsoft JhengHei Light">
    <w:panose1 w:val="020B0304030504040204"/>
    <w:charset w:val="86"/>
    <w:family w:val="auto"/>
    <w:pitch w:val="default"/>
    <w:sig w:usb0="800002A7" w:usb1="28CF4400" w:usb2="00000016" w:usb3="00000000" w:csb0="00100009" w:csb1="00000000"/>
  </w:font>
  <w:font w:name="Arial">
    <w:panose1 w:val="020B0604020202020204"/>
    <w:charset w:val="00"/>
    <w:family w:val="auto"/>
    <w:pitch w:val="default"/>
    <w:sig w:usb0="E0002EFF" w:usb1="C000785B" w:usb2="00000009" w:usb3="00000000" w:csb0="400001FF" w:csb1="FFFF0000"/>
  </w:font>
  <w:font w:name="Malgun Gothic Semilight">
    <w:panose1 w:val="020B0502040204020203"/>
    <w:charset w:val="86"/>
    <w:family w:val="auto"/>
    <w:pitch w:val="default"/>
    <w:sig w:usb0="900002AF" w:usb1="01D77CFB" w:usb2="00000012" w:usb3="00000000" w:csb0="203E01BD" w:csb1="D7FF0000"/>
  </w:font>
  <w:font w:name="&amp;quot">
    <w:altName w:val="Segoe Print"/>
    <w:panose1 w:val="00000000000000000000"/>
    <w:charset w:val="00"/>
    <w:family w:val="auto"/>
    <w:pitch w:val="default"/>
    <w:sig w:usb0="00000000" w:usb1="00000000" w:usb2="00000000" w:usb3="00000000" w:csb0="00000000" w:csb1="00000000"/>
  </w:font>
  <w:font w:name="_x000B__x000C_">
    <w:altName w:val="Times New Roman"/>
    <w:panose1 w:val="00000000000000000000"/>
    <w:charset w:val="00"/>
    <w:family w:val="auto"/>
    <w:pitch w:val="default"/>
    <w:sig w:usb0="00000000" w:usb1="00000000" w:usb2="00000000" w:usb3="00000000" w:csb0="00040001" w:csb1="00000000"/>
  </w:font>
  <w:font w:name="font-size:21px;">
    <w:altName w:val="Segoe Print"/>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zql5uc8A&#10;AAAFAQAADwAAAAAAAAABACAAAAAiAAAAZHJzL2Rvd25yZXYueG1sUEsBAhQAFAAAAAgAh07iQNzT&#10;xD62AQAAVAMAAA4AAAAAAAAAAQAgAAAAHgEAAGRycy9lMm9Eb2MueG1sUEsFBgAAAAAGAAYAWQEA&#10;AEYFAAA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attachedTemplate r:id="rId1"/>
  <w:documentProtection w:enforcement="0"/>
  <w:defaultTabStop w:val="420"/>
  <w:drawingGridVerticalSpacing w:val="15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F125CF"/>
    <w:rsid w:val="053A3E6B"/>
    <w:rsid w:val="05CB362D"/>
    <w:rsid w:val="075E62E2"/>
    <w:rsid w:val="0F48516E"/>
    <w:rsid w:val="0F8F22E9"/>
    <w:rsid w:val="148E1AF4"/>
    <w:rsid w:val="1AF61237"/>
    <w:rsid w:val="1EDD2449"/>
    <w:rsid w:val="21C436D8"/>
    <w:rsid w:val="2CFB1AC7"/>
    <w:rsid w:val="30766CE8"/>
    <w:rsid w:val="3098439D"/>
    <w:rsid w:val="30F125CF"/>
    <w:rsid w:val="34A4713F"/>
    <w:rsid w:val="34C550A5"/>
    <w:rsid w:val="34D72A2C"/>
    <w:rsid w:val="35224D13"/>
    <w:rsid w:val="35280749"/>
    <w:rsid w:val="354925E6"/>
    <w:rsid w:val="36AF595C"/>
    <w:rsid w:val="3BA758EC"/>
    <w:rsid w:val="3BAA7956"/>
    <w:rsid w:val="3F485C9A"/>
    <w:rsid w:val="425430BE"/>
    <w:rsid w:val="437B05B7"/>
    <w:rsid w:val="449730B5"/>
    <w:rsid w:val="44ED4A12"/>
    <w:rsid w:val="46B90B72"/>
    <w:rsid w:val="470865AF"/>
    <w:rsid w:val="4CC77094"/>
    <w:rsid w:val="4D7F3CCE"/>
    <w:rsid w:val="51787AB3"/>
    <w:rsid w:val="54D0579B"/>
    <w:rsid w:val="55232A5E"/>
    <w:rsid w:val="5717085C"/>
    <w:rsid w:val="58415035"/>
    <w:rsid w:val="5B690455"/>
    <w:rsid w:val="5BE126B0"/>
    <w:rsid w:val="62667BE7"/>
    <w:rsid w:val="667C75C4"/>
    <w:rsid w:val="675A27A4"/>
    <w:rsid w:val="6D535020"/>
    <w:rsid w:val="76037E8C"/>
    <w:rsid w:val="76333A5F"/>
    <w:rsid w:val="764C4665"/>
    <w:rsid w:val="7C4E63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7">
    <w:name w:val="Default Paragraph Font"/>
    <w:link w:val="8"/>
    <w:semiHidden/>
    <w:qFormat/>
    <w:uiPriority w:val="0"/>
    <w:rPr>
      <w:rFonts w:ascii="Times New Roman" w:hAnsi="Times New Roman" w:eastAsia="宋体" w:cs="Times New Roman"/>
      <w:sz w:val="21"/>
      <w:szCs w:val="20"/>
    </w:rPr>
  </w:style>
  <w:style w:type="table" w:default="1" w:styleId="10">
    <w:name w:val="Normal Table"/>
    <w:semiHidden/>
    <w:qFormat/>
    <w:uiPriority w:val="0"/>
    <w:tblPr>
      <w:tblLayout w:type="fixed"/>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100" w:beforeAutospacing="1" w:after="100" w:afterAutospacing="1"/>
      <w:ind w:left="0" w:right="0"/>
      <w:jc w:val="left"/>
    </w:pPr>
    <w:rPr>
      <w:kern w:val="0"/>
      <w:sz w:val="24"/>
      <w:lang w:val="en-US" w:eastAsia="zh-CN" w:bidi="ar"/>
    </w:rPr>
  </w:style>
  <w:style w:type="paragraph" w:customStyle="1" w:styleId="8">
    <w:name w:val=" Char Char Char Char"/>
    <w:basedOn w:val="1"/>
    <w:link w:val="7"/>
    <w:qFormat/>
    <w:uiPriority w:val="0"/>
    <w:pPr>
      <w:tabs>
        <w:tab w:val="left" w:pos="600"/>
      </w:tabs>
      <w:ind w:left="600" w:hanging="600"/>
    </w:pPr>
    <w:rPr>
      <w:rFonts w:ascii="Times New Roman" w:hAnsi="Times New Roman" w:eastAsia="宋体" w:cs="Times New Roman"/>
      <w:sz w:val="21"/>
      <w:szCs w:val="20"/>
    </w:rPr>
  </w:style>
  <w:style w:type="character" w:styleId="9">
    <w:name w:val="Hyperlink"/>
    <w:basedOn w:val="7"/>
    <w:qFormat/>
    <w:uiPriority w:val="0"/>
    <w:rPr>
      <w:color w:val="0000FF"/>
      <w:u w:val="none"/>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AppData\Roaming\Kingsoft\wps\addons\pool\win-i386\knewfileruby_1.0.0.10\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1</Pages>
  <Words>0</Words>
  <Characters>0</Characters>
  <Lines>0</Lines>
  <Paragraphs>0</Paragraphs>
  <ScaleCrop>false</ScaleCrop>
  <LinksUpToDate>false</LinksUpToDate>
  <CharactersWithSpaces>0</CharactersWithSpaces>
  <Application>WPS Office_10.8.0.6157_F1E327BC-269C-435d-A152-05C5408002CA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2018-06-22T03:19:00Z</dcterms:created>
  <dc:creator>易方旭</dc:creator>
  <cp:lastModifiedBy>易方旭</cp:lastModifiedBy>
  <cp:lastPrinted>2019-05-05T01:46:00Z</cp:lastPrinted>
  <dcterms:modified xsi:type="dcterms:W3CDTF">2020-04-30T08:52:21Z</dcterms:modified>
  <dc:title>附件2</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2052-10.8.0.6157</vt:lpwstr>
  </property>
</Properties>
</file>