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附件三：第三届微米纳米技术应用创新大会参展回执表</w:t>
      </w:r>
      <w:r>
        <w:rPr>
          <w:rFonts w:hint="eastAsia" w:ascii="黑体" w:hAnsi="黑体" w:eastAsia="黑体" w:cs="黑体"/>
          <w:sz w:val="32"/>
          <w:szCs w:val="32"/>
        </w:rPr>
        <w:br w:type="textWrapping"/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参展企业专用回执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</w:p>
    <w:tbl>
      <w:tblPr>
        <w:tblStyle w:val="5"/>
        <w:tblW w:w="9060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3"/>
        <w:gridCol w:w="302"/>
        <w:gridCol w:w="2285"/>
        <w:gridCol w:w="773"/>
        <w:gridCol w:w="705"/>
        <w:gridCol w:w="1279"/>
        <w:gridCol w:w="26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40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负责人</w:t>
            </w:r>
          </w:p>
        </w:tc>
        <w:tc>
          <w:tcPr>
            <w:tcW w:w="2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邮</w:t>
            </w:r>
            <w:r>
              <w:t xml:space="preserve">  </w:t>
            </w:r>
            <w:r>
              <w:rPr>
                <w:rFonts w:hint="eastAsia"/>
              </w:rPr>
              <w:t>编</w:t>
            </w:r>
          </w:p>
        </w:tc>
        <w:tc>
          <w:tcPr>
            <w:tcW w:w="2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40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传</w:t>
            </w:r>
            <w: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2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网</w:t>
            </w:r>
            <w:r>
              <w:t xml:space="preserve"> </w:t>
            </w:r>
            <w:r>
              <w:rPr>
                <w:rFonts w:hint="eastAsia"/>
              </w:rPr>
              <w:t>址</w:t>
            </w:r>
          </w:p>
        </w:tc>
        <w:tc>
          <w:tcPr>
            <w:tcW w:w="40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电子邮件</w:t>
            </w:r>
          </w:p>
        </w:tc>
        <w:tc>
          <w:tcPr>
            <w:tcW w:w="2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地</w:t>
            </w:r>
            <w:r>
              <w:t xml:space="preserve"> </w:t>
            </w:r>
            <w:r>
              <w:rPr>
                <w:rFonts w:hint="eastAsia"/>
              </w:rPr>
              <w:t>址</w:t>
            </w:r>
          </w:p>
        </w:tc>
        <w:tc>
          <w:tcPr>
            <w:tcW w:w="795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eastAsia="Times New Roma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90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备注：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  <w:jc w:val="center"/>
        </w:trPr>
        <w:tc>
          <w:tcPr>
            <w:tcW w:w="90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ind w:firstLine="420" w:firstLineChars="200"/>
              <w:rPr>
                <w:rFonts w:ascii="Times New Roman" w:hAnsi="Times New Roman" w:eastAsia="Times New Roman"/>
              </w:rPr>
            </w:pPr>
            <w:r>
              <w:rPr>
                <w:rFonts w:ascii="Times New Roman" w:hAnsi="Times New Roman"/>
              </w:rPr>
              <w:t>我单位同意参展首届产学研用创新大会，展位规格2m*3m，费用：_________人民币，位置编号为：______。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14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eastAsia="Times New Roman"/>
              </w:rPr>
            </w:pPr>
            <w:r>
              <w:rPr>
                <w:rFonts w:hint="eastAsia" w:ascii="宋体" w:hAnsi="宋体"/>
                <w:sz w:val="24"/>
              </w:rPr>
              <w:t>展位类型</w:t>
            </w:r>
          </w:p>
        </w:tc>
        <w:tc>
          <w:tcPr>
            <w:tcW w:w="2285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ind w:firstLine="480" w:firstLineChars="200"/>
              <w:rPr>
                <w:rFonts w:eastAsia="Times New Roman"/>
              </w:rPr>
            </w:pPr>
            <w:r>
              <w:rPr>
                <w:rFonts w:hint="eastAsia" w:ascii="宋体" w:hAnsi="宋体"/>
                <w:sz w:val="24"/>
              </w:rPr>
              <w:t>配套设施</w:t>
            </w:r>
          </w:p>
        </w:tc>
        <w:tc>
          <w:tcPr>
            <w:tcW w:w="2757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ind w:firstLine="480" w:firstLineChars="200"/>
              <w:rPr>
                <w:rFonts w:eastAsia="Times New Roman"/>
              </w:rPr>
            </w:pPr>
            <w:r>
              <w:rPr>
                <w:rFonts w:hint="eastAsia" w:ascii="宋体" w:hAnsi="宋体"/>
                <w:sz w:val="24"/>
              </w:rPr>
              <w:t>展位费</w:t>
            </w:r>
          </w:p>
        </w:tc>
        <w:tc>
          <w:tcPr>
            <w:tcW w:w="2613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>
            <w:pPr>
              <w:ind w:firstLine="720" w:firstLineChars="300"/>
              <w:rPr>
                <w:rFonts w:eastAsia="Times New Roman"/>
              </w:rPr>
            </w:pPr>
            <w:r>
              <w:rPr>
                <w:rFonts w:hint="eastAsia" w:ascii="宋体" w:hAnsi="宋体"/>
                <w:sz w:val="24"/>
              </w:rPr>
              <w:t>赠送项目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405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top"/>
          </w:tcPr>
          <w:p>
            <w:pPr>
              <w:rPr>
                <w:rFonts w:eastAsia="Times New Roman"/>
                <w:b/>
              </w:rPr>
            </w:pPr>
            <w:r>
              <w:rPr>
                <w:rFonts w:hint="eastAsia" w:ascii="宋体" w:hAnsi="宋体"/>
              </w:rPr>
              <w:t>标准展位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top"/>
          </w:tcPr>
          <w:p>
            <w:pPr>
              <w:jc w:val="left"/>
              <w:rPr>
                <w:rFonts w:hint="eastAsia" w:ascii="宋体"/>
              </w:rPr>
            </w:pPr>
            <w:r>
              <w:rPr>
                <w:rFonts w:hint="eastAsia" w:ascii="宋体" w:hAnsi="宋体"/>
              </w:rPr>
              <w:t>1.3m*2m标准展位，围板，企业名称门楣（中英文）；</w:t>
            </w:r>
          </w:p>
          <w:p>
            <w:pPr>
              <w:rPr>
                <w:rFonts w:eastAsia="Times New Roman"/>
                <w:b/>
              </w:rPr>
            </w:pPr>
            <w:r>
              <w:rPr>
                <w:rFonts w:hint="eastAsia" w:ascii="宋体" w:hAnsi="宋体"/>
              </w:rPr>
              <w:t>2.一桌两椅、射灯二只、220V/500W电源一个。</w:t>
            </w:r>
          </w:p>
        </w:tc>
        <w:tc>
          <w:tcPr>
            <w:tcW w:w="2757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top"/>
          </w:tcPr>
          <w:p>
            <w:pPr>
              <w:jc w:val="left"/>
              <w:rPr>
                <w:rFonts w:hint="eastAsia" w:ascii="宋体"/>
              </w:rPr>
            </w:pPr>
            <w:r>
              <w:rPr>
                <w:rFonts w:hint="eastAsia" w:ascii="宋体" w:hAnsi="宋体"/>
              </w:rPr>
              <w:t>15000元/6平米</w:t>
            </w:r>
          </w:p>
          <w:p>
            <w:pPr>
              <w:rPr>
                <w:rFonts w:eastAsia="Times New Roman"/>
                <w:b/>
              </w:rPr>
            </w:pPr>
            <w:r>
              <w:rPr>
                <w:rFonts w:ascii="Times New Roman" w:hAnsi="Times New Roman"/>
                <w:sz w:val="24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1497965</wp:posOffset>
                  </wp:positionH>
                  <wp:positionV relativeFrom="paragraph">
                    <wp:posOffset>1826260</wp:posOffset>
                  </wp:positionV>
                  <wp:extent cx="1676400" cy="1700530"/>
                  <wp:effectExtent l="0" t="0" r="0" b="0"/>
                  <wp:wrapNone/>
                  <wp:docPr id="4" name="图片 3" descr="kouzhang副本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3" descr="kouzhang副本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17005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/>
              </w:rPr>
              <w:t>（转角两面开启加收10%）。</w:t>
            </w:r>
          </w:p>
        </w:tc>
        <w:tc>
          <w:tcPr>
            <w:tcW w:w="261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ind w:left="210" w:hanging="210" w:hangingChars="100"/>
              <w:jc w:val="left"/>
              <w:rPr>
                <w:rFonts w:hint="eastAsia" w:ascii="宋体"/>
              </w:rPr>
            </w:pPr>
            <w:r>
              <w:rPr>
                <w:rFonts w:hint="eastAsia" w:ascii="宋体" w:hAnsi="宋体"/>
              </w:rPr>
              <w:t>1.赠送大会参会名额2个（含会议期间参会费、资料费、餐费、茶歇费、）；</w:t>
            </w:r>
          </w:p>
          <w:p>
            <w:pPr>
              <w:ind w:left="210" w:hanging="210" w:hangingChars="100"/>
              <w:jc w:val="left"/>
              <w:rPr>
                <w:rFonts w:hint="eastAsia" w:ascii="宋体"/>
              </w:rPr>
            </w:pPr>
            <w:r>
              <w:rPr>
                <w:rFonts w:hint="eastAsia" w:ascii="宋体" w:hAnsi="宋体"/>
              </w:rPr>
              <w:t>2. 免费赠送参展单位一页宣传页进行宣传；</w:t>
            </w:r>
          </w:p>
          <w:p>
            <w:pPr>
              <w:jc w:val="left"/>
              <w:rPr>
                <w:rFonts w:hint="eastAsia" w:ascii="宋体"/>
              </w:rPr>
            </w:pPr>
            <w:r>
              <w:rPr>
                <w:rFonts w:hint="eastAsia" w:ascii="宋体" w:hAnsi="宋体"/>
              </w:rPr>
              <w:t>3. 列入大会展商名录背景墙；</w:t>
            </w:r>
          </w:p>
          <w:p>
            <w:pPr>
              <w:rPr>
                <w:rFonts w:eastAsia="Times New Roman"/>
                <w:b/>
              </w:rPr>
            </w:pPr>
            <w:r>
              <w:rPr>
                <w:rFonts w:hint="eastAsia" w:ascii="宋体" w:hAnsi="宋体"/>
              </w:rPr>
              <w:t>4. 相关主题分会场25分钟报告（报告内容需事先经学会秘书处审核）。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6" w:hRule="atLeast"/>
          <w:jc w:val="center"/>
        </w:trPr>
        <w:tc>
          <w:tcPr>
            <w:tcW w:w="446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top"/>
          </w:tcPr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参展单位：（盖章）</w:t>
            </w:r>
          </w:p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日期：</w:t>
            </w:r>
          </w:p>
        </w:tc>
        <w:tc>
          <w:tcPr>
            <w:tcW w:w="459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  <w:r>
              <w:rPr>
                <w:rFonts w:hint="eastAsia"/>
              </w:rPr>
              <w:t>主办单位：（盖章）</w:t>
            </w:r>
          </w:p>
          <w:p>
            <w:pPr>
              <w:rPr>
                <w:rFonts w:eastAsia="Times New Roman"/>
              </w:rPr>
            </w:pPr>
          </w:p>
          <w:p>
            <w:pPr>
              <w:rPr>
                <w:rFonts w:eastAsia="Times New Roman"/>
              </w:rPr>
            </w:pPr>
            <w:r>
              <w:t xml:space="preserve">               </w:t>
            </w:r>
            <w:r>
              <w:rPr>
                <w:rFonts w:hint="eastAsia"/>
              </w:rPr>
              <w:t>中国微米纳米技术学会</w:t>
            </w:r>
          </w:p>
          <w:p>
            <w:pPr>
              <w:widowControl/>
              <w:jc w:val="left"/>
              <w:rPr>
                <w:rFonts w:eastAsia="Times New Roman"/>
              </w:rPr>
            </w:pPr>
            <w:r>
              <w:rPr>
                <w:rFonts w:hint="eastAsia"/>
              </w:rPr>
              <w:t>日期：</w:t>
            </w:r>
            <w:r>
              <w:rPr>
                <w:rFonts w:eastAsia="Times New Roman"/>
              </w:rPr>
              <w:tab/>
            </w:r>
          </w:p>
        </w:tc>
      </w:tr>
    </w:tbl>
    <w:p>
      <w:pPr>
        <w:widowControl/>
        <w:adjustRightInd w:val="0"/>
        <w:snapToGrid w:val="0"/>
        <w:spacing w:before="100" w:beforeAutospacing="1"/>
        <w:jc w:val="left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>优惠政策： 中国微米纳米技术学会会员单位专享8折优惠（当年入会不享受折扣价）；（备注：赠送项目可在所列范围内自选。）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>组委会指定汇款账号：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账户名称：中国微米纳米技术学会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账 号：1100 1079 9000 5300 8597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开 户 行：中国建设银行北京清华园支行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报名电话：010-82933008  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>联系人：姜伟    邮箱：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instrText xml:space="preserve"> HYPERLINK "mailto:jiangwei05@163.com" </w:instrTex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>jiangwei05@163.com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ascii="宋体" w:hAnsi="宋体" w:cs="宋体"/>
          <w:sz w:val="28"/>
          <w:szCs w:val="28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8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5D734B"/>
    <w:rsid w:val="1D9608E1"/>
    <w:rsid w:val="215D734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2019-06-18T04:07:00Z</dcterms:created>
  <dc:creator>Administrator</dc:creator>
  <cp:lastModifiedBy>Administrator</cp:lastModifiedBy>
  <dcterms:modified xsi:type="dcterms:W3CDTF">2019-06-18T04:14:24Z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